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01A4" w14:textId="77777777" w:rsidR="00144C13" w:rsidRPr="006A6086" w:rsidRDefault="00144C13">
      <w:pPr>
        <w:rPr>
          <w:rFonts w:cs="Times New Roman"/>
          <w:sz w:val="24"/>
          <w:szCs w:val="24"/>
        </w:rPr>
      </w:pPr>
      <w:r w:rsidRPr="006A6086">
        <w:rPr>
          <w:rFonts w:cs="Times New Roman"/>
          <w:noProof/>
          <w:sz w:val="24"/>
          <w:szCs w:val="24"/>
          <w:lang w:eastAsia="nl-NL"/>
        </w:rPr>
        <w:drawing>
          <wp:anchor distT="0" distB="0" distL="114300" distR="114300" simplePos="0" relativeHeight="251657216" behindDoc="1" locked="0" layoutInCell="1" allowOverlap="1" wp14:anchorId="61730330" wp14:editId="31DB71B2">
            <wp:simplePos x="0" y="0"/>
            <wp:positionH relativeFrom="column">
              <wp:posOffset>2711038</wp:posOffset>
            </wp:positionH>
            <wp:positionV relativeFrom="paragraph">
              <wp:posOffset>26583</wp:posOffset>
            </wp:positionV>
            <wp:extent cx="3114675" cy="1272334"/>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 goed.png"/>
                    <pic:cNvPicPr/>
                  </pic:nvPicPr>
                  <pic:blipFill>
                    <a:blip r:embed="rId11">
                      <a:extLst>
                        <a:ext uri="{28A0092B-C50C-407E-A947-70E740481C1C}">
                          <a14:useLocalDpi xmlns:a14="http://schemas.microsoft.com/office/drawing/2010/main" val="0"/>
                        </a:ext>
                      </a:extLst>
                    </a:blip>
                    <a:stretch>
                      <a:fillRect/>
                    </a:stretch>
                  </pic:blipFill>
                  <pic:spPr>
                    <a:xfrm>
                      <a:off x="0" y="0"/>
                      <a:ext cx="3114675" cy="1272334"/>
                    </a:xfrm>
                    <a:prstGeom prst="rect">
                      <a:avLst/>
                    </a:prstGeom>
                  </pic:spPr>
                </pic:pic>
              </a:graphicData>
            </a:graphic>
            <wp14:sizeRelH relativeFrom="page">
              <wp14:pctWidth>0</wp14:pctWidth>
            </wp14:sizeRelH>
            <wp14:sizeRelV relativeFrom="page">
              <wp14:pctHeight>0</wp14:pctHeight>
            </wp14:sizeRelV>
          </wp:anchor>
        </w:drawing>
      </w:r>
    </w:p>
    <w:p w14:paraId="617301A5" w14:textId="77777777" w:rsidR="00144C13" w:rsidRPr="006A6086" w:rsidRDefault="00144C13">
      <w:pPr>
        <w:rPr>
          <w:rFonts w:cs="Times New Roman"/>
          <w:sz w:val="24"/>
          <w:szCs w:val="24"/>
        </w:rPr>
      </w:pPr>
    </w:p>
    <w:p w14:paraId="617301A6" w14:textId="77777777" w:rsidR="00144C13" w:rsidRPr="006A6086" w:rsidRDefault="00144C13">
      <w:pPr>
        <w:rPr>
          <w:rFonts w:cs="Times New Roman"/>
          <w:sz w:val="24"/>
          <w:szCs w:val="24"/>
        </w:rPr>
      </w:pPr>
    </w:p>
    <w:p w14:paraId="617301A7" w14:textId="77777777" w:rsidR="00144C13" w:rsidRPr="006A6086" w:rsidRDefault="00144C13">
      <w:pPr>
        <w:rPr>
          <w:rFonts w:cs="Times New Roman"/>
          <w:sz w:val="24"/>
          <w:szCs w:val="24"/>
        </w:rPr>
      </w:pPr>
    </w:p>
    <w:p w14:paraId="617301A8" w14:textId="77777777" w:rsidR="00144C13" w:rsidRPr="006A6086" w:rsidRDefault="00144C13">
      <w:pPr>
        <w:rPr>
          <w:rFonts w:cs="Times New Roman"/>
          <w:sz w:val="24"/>
          <w:szCs w:val="24"/>
        </w:rPr>
      </w:pPr>
    </w:p>
    <w:p w14:paraId="617301A9" w14:textId="77777777" w:rsidR="00144C13" w:rsidRPr="006A6086" w:rsidRDefault="00144C13">
      <w:pPr>
        <w:rPr>
          <w:rFonts w:cs="Times New Roman"/>
          <w:sz w:val="24"/>
          <w:szCs w:val="24"/>
        </w:rPr>
      </w:pPr>
    </w:p>
    <w:p w14:paraId="617301AA" w14:textId="77777777" w:rsidR="001C7064" w:rsidRDefault="001C7064">
      <w:pPr>
        <w:rPr>
          <w:rFonts w:cs="Times New Roman"/>
          <w:b/>
          <w:sz w:val="24"/>
          <w:szCs w:val="24"/>
        </w:rPr>
      </w:pPr>
    </w:p>
    <w:p w14:paraId="617301AB" w14:textId="77777777" w:rsidR="001C7064" w:rsidRDefault="001C7064">
      <w:pPr>
        <w:rPr>
          <w:rFonts w:cs="Times New Roman"/>
          <w:b/>
          <w:sz w:val="24"/>
          <w:szCs w:val="24"/>
        </w:rPr>
      </w:pPr>
    </w:p>
    <w:p w14:paraId="617301AC" w14:textId="77777777" w:rsidR="001C7064" w:rsidRDefault="001C7064">
      <w:pPr>
        <w:rPr>
          <w:rFonts w:cs="Times New Roman"/>
          <w:b/>
          <w:sz w:val="24"/>
          <w:szCs w:val="24"/>
        </w:rPr>
      </w:pPr>
    </w:p>
    <w:p w14:paraId="617301AD" w14:textId="77777777" w:rsidR="001C7064" w:rsidRDefault="001C7064">
      <w:pPr>
        <w:rPr>
          <w:rFonts w:cs="Times New Roman"/>
          <w:b/>
          <w:sz w:val="24"/>
          <w:szCs w:val="24"/>
        </w:rPr>
      </w:pPr>
    </w:p>
    <w:p w14:paraId="617301AE" w14:textId="77777777" w:rsidR="001C7064" w:rsidRDefault="001C7064">
      <w:pPr>
        <w:rPr>
          <w:rFonts w:cs="Times New Roman"/>
          <w:b/>
          <w:sz w:val="24"/>
          <w:szCs w:val="24"/>
        </w:rPr>
      </w:pPr>
    </w:p>
    <w:p w14:paraId="617301AF" w14:textId="77777777" w:rsidR="001C7064" w:rsidRDefault="001C7064">
      <w:pPr>
        <w:rPr>
          <w:rFonts w:cs="Times New Roman"/>
          <w:b/>
          <w:sz w:val="24"/>
          <w:szCs w:val="24"/>
        </w:rPr>
      </w:pPr>
    </w:p>
    <w:p w14:paraId="617301B0" w14:textId="77777777" w:rsidR="001C7064" w:rsidRDefault="001C7064">
      <w:pPr>
        <w:rPr>
          <w:rFonts w:cs="Times New Roman"/>
          <w:b/>
          <w:sz w:val="24"/>
          <w:szCs w:val="24"/>
        </w:rPr>
      </w:pPr>
    </w:p>
    <w:p w14:paraId="617301B1" w14:textId="77777777" w:rsidR="0040024C" w:rsidRPr="006A6086" w:rsidRDefault="00144C13">
      <w:pPr>
        <w:rPr>
          <w:rFonts w:cs="Times New Roman"/>
          <w:b/>
          <w:sz w:val="24"/>
          <w:szCs w:val="24"/>
        </w:rPr>
      </w:pPr>
      <w:r w:rsidRPr="006A6086">
        <w:rPr>
          <w:rFonts w:cs="Times New Roman"/>
          <w:b/>
          <w:sz w:val="24"/>
          <w:szCs w:val="24"/>
        </w:rPr>
        <w:t>Praktijkopdracht</w:t>
      </w:r>
    </w:p>
    <w:p w14:paraId="617301B2" w14:textId="77777777" w:rsidR="00144C13" w:rsidRPr="006A6086" w:rsidRDefault="00144C13">
      <w:pPr>
        <w:rPr>
          <w:rFonts w:cs="Times New Roman"/>
          <w:b/>
          <w:sz w:val="24"/>
          <w:szCs w:val="24"/>
        </w:rPr>
      </w:pPr>
    </w:p>
    <w:p w14:paraId="617301B3" w14:textId="77777777" w:rsidR="00B35435" w:rsidRPr="006A6086" w:rsidRDefault="00B35435">
      <w:pPr>
        <w:rPr>
          <w:rFonts w:cs="Times New Roman"/>
          <w:b/>
          <w:sz w:val="24"/>
          <w:szCs w:val="24"/>
        </w:rPr>
      </w:pPr>
    </w:p>
    <w:p w14:paraId="617301B4" w14:textId="77777777" w:rsidR="00B35435" w:rsidRPr="006A6086" w:rsidRDefault="00B35435">
      <w:pPr>
        <w:rPr>
          <w:rFonts w:cs="Times New Roman"/>
          <w:b/>
          <w:sz w:val="24"/>
          <w:szCs w:val="24"/>
        </w:rPr>
      </w:pPr>
    </w:p>
    <w:p w14:paraId="617301B5" w14:textId="77777777" w:rsidR="00B35435" w:rsidRPr="006A6086" w:rsidRDefault="00771341">
      <w:pPr>
        <w:rPr>
          <w:rFonts w:cs="Times New Roman"/>
          <w:b/>
          <w:sz w:val="24"/>
          <w:szCs w:val="24"/>
        </w:rPr>
      </w:pPr>
      <w:r>
        <w:rPr>
          <w:rFonts w:ascii="Arial" w:hAnsi="Arial" w:cs="Arial"/>
          <w:noProof/>
          <w:color w:val="0000FF"/>
          <w:sz w:val="27"/>
          <w:szCs w:val="27"/>
          <w:lang w:eastAsia="nl-NL"/>
        </w:rPr>
        <w:drawing>
          <wp:anchor distT="0" distB="0" distL="114300" distR="114300" simplePos="0" relativeHeight="251674624" behindDoc="1" locked="0" layoutInCell="1" allowOverlap="1" wp14:anchorId="61730332" wp14:editId="61730333">
            <wp:simplePos x="0" y="0"/>
            <wp:positionH relativeFrom="column">
              <wp:posOffset>1190625</wp:posOffset>
            </wp:positionH>
            <wp:positionV relativeFrom="paragraph">
              <wp:posOffset>81280</wp:posOffset>
            </wp:positionV>
            <wp:extent cx="2143125" cy="2143125"/>
            <wp:effectExtent l="0" t="0" r="9525" b="9525"/>
            <wp:wrapTight wrapText="bothSides">
              <wp:wrapPolygon edited="0">
                <wp:start x="0" y="0"/>
                <wp:lineTo x="0" y="21504"/>
                <wp:lineTo x="21504" y="21504"/>
                <wp:lineTo x="21504" y="0"/>
                <wp:lineTo x="0" y="0"/>
              </wp:wrapPolygon>
            </wp:wrapTight>
            <wp:docPr id="12" name="Afbeelding 12" descr="https://encrypted-tbn0.gstatic.com/images?q=tbn:ANd9GcR2CkiNJwnvswFcglT9hkR_wV9Y2NPtVPrFKZ2Uk9TTCmj-6oHs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2CkiNJwnvswFcglT9hkR_wV9Y2NPtVPrFKZ2Uk9TTCmj-6oHslQ">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301B6" w14:textId="77777777" w:rsidR="00B35435" w:rsidRPr="006A6086" w:rsidRDefault="00B35435">
      <w:pPr>
        <w:rPr>
          <w:rFonts w:cs="Times New Roman"/>
          <w:b/>
          <w:sz w:val="24"/>
          <w:szCs w:val="24"/>
        </w:rPr>
      </w:pPr>
    </w:p>
    <w:p w14:paraId="617301B7" w14:textId="77777777" w:rsidR="00B35435" w:rsidRPr="006A6086" w:rsidRDefault="00B35435">
      <w:pPr>
        <w:rPr>
          <w:rFonts w:cs="Times New Roman"/>
          <w:b/>
          <w:sz w:val="24"/>
          <w:szCs w:val="24"/>
        </w:rPr>
      </w:pPr>
    </w:p>
    <w:p w14:paraId="617301B8" w14:textId="77777777" w:rsidR="00B35435" w:rsidRPr="006A6086" w:rsidRDefault="00B35435">
      <w:pPr>
        <w:rPr>
          <w:rFonts w:cs="Times New Roman"/>
          <w:b/>
          <w:sz w:val="24"/>
          <w:szCs w:val="24"/>
        </w:rPr>
      </w:pPr>
    </w:p>
    <w:p w14:paraId="617301B9" w14:textId="77777777" w:rsidR="00B35435" w:rsidRPr="006A6086" w:rsidRDefault="00B35435">
      <w:pPr>
        <w:rPr>
          <w:rFonts w:cs="Times New Roman"/>
          <w:b/>
          <w:sz w:val="24"/>
          <w:szCs w:val="24"/>
        </w:rPr>
      </w:pPr>
    </w:p>
    <w:p w14:paraId="617301BA" w14:textId="77777777" w:rsidR="00B35435" w:rsidRPr="006A6086" w:rsidRDefault="00B35435">
      <w:pPr>
        <w:rPr>
          <w:rFonts w:cs="Times New Roman"/>
          <w:b/>
          <w:sz w:val="24"/>
          <w:szCs w:val="24"/>
        </w:rPr>
      </w:pPr>
    </w:p>
    <w:p w14:paraId="617301BB" w14:textId="77777777" w:rsidR="00D77B4B" w:rsidRDefault="00B35435">
      <w:pPr>
        <w:rPr>
          <w:rFonts w:cs="Times New Roman"/>
          <w:b/>
          <w:sz w:val="24"/>
          <w:szCs w:val="24"/>
        </w:rPr>
      </w:pPr>
      <w:r w:rsidRPr="006A6086">
        <w:rPr>
          <w:rFonts w:cs="Times New Roman"/>
          <w:b/>
          <w:sz w:val="24"/>
          <w:szCs w:val="24"/>
        </w:rPr>
        <w:tab/>
      </w:r>
      <w:r w:rsidRPr="006A6086">
        <w:rPr>
          <w:rFonts w:cs="Times New Roman"/>
          <w:b/>
          <w:sz w:val="24"/>
          <w:szCs w:val="24"/>
        </w:rPr>
        <w:tab/>
      </w:r>
      <w:r w:rsidRPr="006A6086">
        <w:rPr>
          <w:rFonts w:cs="Times New Roman"/>
          <w:b/>
          <w:sz w:val="24"/>
          <w:szCs w:val="24"/>
        </w:rPr>
        <w:tab/>
      </w:r>
      <w:r w:rsidRPr="006A6086">
        <w:rPr>
          <w:rFonts w:cs="Times New Roman"/>
          <w:b/>
          <w:sz w:val="24"/>
          <w:szCs w:val="24"/>
        </w:rPr>
        <w:tab/>
      </w:r>
    </w:p>
    <w:p w14:paraId="617301BC" w14:textId="77777777" w:rsidR="00D77B4B" w:rsidRDefault="00D77B4B">
      <w:pPr>
        <w:rPr>
          <w:rFonts w:cs="Times New Roman"/>
          <w:b/>
          <w:sz w:val="24"/>
          <w:szCs w:val="24"/>
        </w:rPr>
      </w:pPr>
    </w:p>
    <w:p w14:paraId="617301BD" w14:textId="77777777" w:rsidR="00D77B4B" w:rsidRDefault="00D77B4B">
      <w:pPr>
        <w:rPr>
          <w:rFonts w:cs="Times New Roman"/>
          <w:b/>
          <w:sz w:val="24"/>
          <w:szCs w:val="24"/>
        </w:rPr>
      </w:pPr>
    </w:p>
    <w:p w14:paraId="617301BE" w14:textId="77777777" w:rsidR="00D77B4B" w:rsidRDefault="00D77B4B">
      <w:pPr>
        <w:rPr>
          <w:rFonts w:cs="Times New Roman"/>
          <w:b/>
          <w:sz w:val="24"/>
          <w:szCs w:val="24"/>
        </w:rPr>
      </w:pPr>
    </w:p>
    <w:p w14:paraId="617301BF" w14:textId="77777777" w:rsidR="00D77B4B" w:rsidRDefault="00D77B4B">
      <w:pPr>
        <w:rPr>
          <w:rFonts w:cs="Times New Roman"/>
          <w:b/>
          <w:sz w:val="24"/>
          <w:szCs w:val="24"/>
        </w:rPr>
      </w:pPr>
    </w:p>
    <w:p w14:paraId="617301C0" w14:textId="77777777" w:rsidR="00D77B4B" w:rsidRDefault="00D77B4B">
      <w:pPr>
        <w:rPr>
          <w:rFonts w:cs="Times New Roman"/>
          <w:b/>
          <w:sz w:val="24"/>
          <w:szCs w:val="24"/>
        </w:rPr>
      </w:pPr>
    </w:p>
    <w:p w14:paraId="617301C1" w14:textId="77777777" w:rsidR="00D77B4B" w:rsidRDefault="00D77B4B">
      <w:pPr>
        <w:rPr>
          <w:rFonts w:cs="Times New Roman"/>
          <w:b/>
          <w:sz w:val="24"/>
          <w:szCs w:val="24"/>
        </w:rPr>
      </w:pPr>
    </w:p>
    <w:p w14:paraId="617301C2" w14:textId="77777777" w:rsidR="00D77B4B" w:rsidRDefault="00D77B4B">
      <w:pPr>
        <w:rPr>
          <w:rFonts w:cs="Times New Roman"/>
          <w:b/>
          <w:sz w:val="24"/>
          <w:szCs w:val="24"/>
        </w:rPr>
      </w:pPr>
    </w:p>
    <w:p w14:paraId="617301C3" w14:textId="77777777" w:rsidR="00D77B4B" w:rsidRDefault="00D77B4B">
      <w:pPr>
        <w:rPr>
          <w:rFonts w:cs="Times New Roman"/>
          <w:b/>
          <w:sz w:val="24"/>
          <w:szCs w:val="24"/>
        </w:rPr>
      </w:pPr>
    </w:p>
    <w:p w14:paraId="617301C4" w14:textId="77777777" w:rsidR="00144C13" w:rsidRPr="006A6086" w:rsidRDefault="00DB7233">
      <w:pPr>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EC</w:t>
      </w:r>
      <w:r w:rsidR="00D77B4B">
        <w:rPr>
          <w:rFonts w:cs="Times New Roman"/>
          <w:b/>
          <w:sz w:val="24"/>
          <w:szCs w:val="24"/>
        </w:rPr>
        <w:t xml:space="preserve"> meter</w:t>
      </w:r>
    </w:p>
    <w:p w14:paraId="617301C5" w14:textId="77777777" w:rsidR="00D35246" w:rsidRPr="006A6086" w:rsidRDefault="00D35246" w:rsidP="00D35246">
      <w:pPr>
        <w:pStyle w:val="Geenafstand"/>
        <w:rPr>
          <w:rFonts w:ascii="Times New Roman" w:hAnsi="Times New Roman" w:cs="Times New Roman"/>
          <w:sz w:val="24"/>
          <w:szCs w:val="24"/>
        </w:rPr>
      </w:pPr>
    </w:p>
    <w:p w14:paraId="617301C6" w14:textId="77777777" w:rsidR="00D35246" w:rsidRPr="006A6086" w:rsidRDefault="00D35246" w:rsidP="00D35246">
      <w:pPr>
        <w:pStyle w:val="Geenafstand"/>
        <w:rPr>
          <w:rFonts w:ascii="Times New Roman" w:hAnsi="Times New Roman" w:cs="Times New Roman"/>
          <w:sz w:val="24"/>
          <w:szCs w:val="24"/>
        </w:rPr>
      </w:pPr>
    </w:p>
    <w:p w14:paraId="617301C7" w14:textId="77777777" w:rsidR="00D35246" w:rsidRPr="006A6086" w:rsidRDefault="00D35246" w:rsidP="00D35246">
      <w:pPr>
        <w:pStyle w:val="Geenafstand"/>
        <w:rPr>
          <w:rFonts w:ascii="Times New Roman" w:hAnsi="Times New Roman" w:cs="Times New Roman"/>
          <w:sz w:val="24"/>
          <w:szCs w:val="24"/>
        </w:rPr>
      </w:pPr>
    </w:p>
    <w:p w14:paraId="617301C8" w14:textId="77777777" w:rsidR="00D35246" w:rsidRPr="006A6086" w:rsidRDefault="00D35246" w:rsidP="00D35246">
      <w:pPr>
        <w:pStyle w:val="Geenafstand"/>
        <w:rPr>
          <w:rFonts w:ascii="Times New Roman" w:hAnsi="Times New Roman" w:cs="Times New Roman"/>
          <w:sz w:val="24"/>
          <w:szCs w:val="24"/>
        </w:rPr>
      </w:pPr>
    </w:p>
    <w:p w14:paraId="617301C9" w14:textId="77777777" w:rsidR="006A6086" w:rsidRDefault="006A6086" w:rsidP="00D35246">
      <w:pPr>
        <w:pStyle w:val="Geenafstand"/>
        <w:rPr>
          <w:rFonts w:ascii="Times New Roman" w:hAnsi="Times New Roman" w:cs="Times New Roman"/>
          <w:sz w:val="24"/>
          <w:szCs w:val="24"/>
        </w:rPr>
      </w:pPr>
    </w:p>
    <w:p w14:paraId="617301CA" w14:textId="77777777" w:rsidR="001C7064" w:rsidRDefault="001C7064" w:rsidP="00D35246">
      <w:pPr>
        <w:pStyle w:val="Geenafstand"/>
        <w:rPr>
          <w:rFonts w:ascii="Times New Roman" w:hAnsi="Times New Roman" w:cs="Times New Roman"/>
          <w:sz w:val="24"/>
          <w:szCs w:val="24"/>
        </w:rPr>
      </w:pPr>
    </w:p>
    <w:p w14:paraId="617301CB" w14:textId="77777777" w:rsidR="001C7064" w:rsidRDefault="001C7064" w:rsidP="00D35246">
      <w:pPr>
        <w:pStyle w:val="Geenafstand"/>
        <w:rPr>
          <w:rFonts w:ascii="Times New Roman" w:hAnsi="Times New Roman" w:cs="Times New Roman"/>
          <w:sz w:val="24"/>
          <w:szCs w:val="24"/>
        </w:rPr>
      </w:pPr>
    </w:p>
    <w:p w14:paraId="617301CC" w14:textId="77777777" w:rsidR="001C7064" w:rsidRDefault="001C7064" w:rsidP="00D35246">
      <w:pPr>
        <w:pStyle w:val="Geenafstand"/>
        <w:rPr>
          <w:rFonts w:ascii="Times New Roman" w:hAnsi="Times New Roman" w:cs="Times New Roman"/>
          <w:sz w:val="24"/>
          <w:szCs w:val="24"/>
        </w:rPr>
      </w:pPr>
    </w:p>
    <w:p w14:paraId="617301CD" w14:textId="77777777" w:rsidR="001C7064" w:rsidRDefault="001C7064" w:rsidP="00D35246">
      <w:pPr>
        <w:pStyle w:val="Geenafstand"/>
        <w:rPr>
          <w:rFonts w:ascii="Times New Roman" w:hAnsi="Times New Roman" w:cs="Times New Roman"/>
          <w:sz w:val="24"/>
          <w:szCs w:val="24"/>
        </w:rPr>
      </w:pPr>
    </w:p>
    <w:p w14:paraId="617301CE" w14:textId="77777777" w:rsidR="001C7064" w:rsidRDefault="001C7064" w:rsidP="00D35246">
      <w:pPr>
        <w:pStyle w:val="Geenafstand"/>
        <w:rPr>
          <w:rFonts w:ascii="Times New Roman" w:hAnsi="Times New Roman" w:cs="Times New Roman"/>
          <w:sz w:val="24"/>
          <w:szCs w:val="24"/>
        </w:rPr>
      </w:pPr>
    </w:p>
    <w:p w14:paraId="617301CF" w14:textId="77777777" w:rsidR="001C7064" w:rsidRDefault="001C7064" w:rsidP="00D35246">
      <w:pPr>
        <w:pStyle w:val="Geenafstand"/>
        <w:rPr>
          <w:rFonts w:ascii="Times New Roman" w:hAnsi="Times New Roman" w:cs="Times New Roman"/>
          <w:sz w:val="24"/>
          <w:szCs w:val="24"/>
        </w:rPr>
      </w:pPr>
    </w:p>
    <w:p w14:paraId="617301D0" w14:textId="77777777" w:rsidR="001C7064" w:rsidRDefault="001C7064" w:rsidP="00D35246">
      <w:pPr>
        <w:pStyle w:val="Geenafstand"/>
        <w:rPr>
          <w:rFonts w:ascii="Times New Roman" w:hAnsi="Times New Roman" w:cs="Times New Roman"/>
          <w:sz w:val="24"/>
          <w:szCs w:val="24"/>
        </w:rPr>
      </w:pPr>
    </w:p>
    <w:p w14:paraId="617301D1" w14:textId="77777777" w:rsidR="001C7064" w:rsidRDefault="001C7064" w:rsidP="00D35246">
      <w:pPr>
        <w:pStyle w:val="Geenafstand"/>
        <w:rPr>
          <w:rFonts w:ascii="Times New Roman" w:hAnsi="Times New Roman" w:cs="Times New Roman"/>
          <w:sz w:val="24"/>
          <w:szCs w:val="24"/>
        </w:rPr>
      </w:pPr>
    </w:p>
    <w:p w14:paraId="617301D2" w14:textId="77777777" w:rsidR="00766892" w:rsidRPr="006A6086" w:rsidRDefault="00766892" w:rsidP="00D35246">
      <w:pPr>
        <w:pStyle w:val="Geenafstand"/>
        <w:rPr>
          <w:rFonts w:ascii="Times New Roman" w:hAnsi="Times New Roman" w:cs="Times New Roman"/>
          <w:sz w:val="24"/>
          <w:szCs w:val="24"/>
        </w:rPr>
      </w:pPr>
      <w:r w:rsidRPr="006A6086">
        <w:rPr>
          <w:rFonts w:ascii="Times New Roman" w:hAnsi="Times New Roman" w:cs="Times New Roman"/>
          <w:sz w:val="24"/>
          <w:szCs w:val="24"/>
        </w:rPr>
        <w:t xml:space="preserve">Geschreven door: </w:t>
      </w:r>
    </w:p>
    <w:p w14:paraId="617301D3" w14:textId="0201CB22" w:rsidR="00766892" w:rsidRPr="006A6086" w:rsidRDefault="00766892" w:rsidP="00D35246">
      <w:pPr>
        <w:pStyle w:val="Geenafstand"/>
        <w:rPr>
          <w:rFonts w:ascii="Times New Roman" w:hAnsi="Times New Roman" w:cs="Times New Roman"/>
          <w:sz w:val="24"/>
          <w:szCs w:val="24"/>
        </w:rPr>
      </w:pPr>
      <w:r w:rsidRPr="006A6086">
        <w:rPr>
          <w:rFonts w:ascii="Times New Roman" w:hAnsi="Times New Roman" w:cs="Times New Roman"/>
          <w:sz w:val="24"/>
          <w:szCs w:val="24"/>
        </w:rPr>
        <w:t xml:space="preserve">R. Soesman </w:t>
      </w:r>
      <w:r w:rsidR="005E508E">
        <w:rPr>
          <w:rFonts w:ascii="Times New Roman" w:hAnsi="Times New Roman" w:cs="Times New Roman"/>
          <w:sz w:val="24"/>
          <w:szCs w:val="24"/>
        </w:rPr>
        <w:t>De Groene Welle</w:t>
      </w:r>
    </w:p>
    <w:p w14:paraId="617301D4" w14:textId="77777777" w:rsidR="006A6086" w:rsidRPr="000F4591" w:rsidRDefault="006A6086" w:rsidP="00532274"/>
    <w:p w14:paraId="617301D5" w14:textId="77777777" w:rsidR="000F4591" w:rsidRPr="000F4591" w:rsidRDefault="000F4591" w:rsidP="000F4591">
      <w:pPr>
        <w:rPr>
          <w:rFonts w:cs="Times New Roman"/>
          <w:sz w:val="24"/>
          <w:szCs w:val="24"/>
        </w:rPr>
      </w:pPr>
    </w:p>
    <w:p w14:paraId="617301D6" w14:textId="77777777" w:rsidR="000F4591" w:rsidRPr="000F4591" w:rsidRDefault="000F4591" w:rsidP="000F4591">
      <w:pPr>
        <w:rPr>
          <w:rFonts w:cs="Times New Roman"/>
          <w:sz w:val="24"/>
          <w:szCs w:val="24"/>
        </w:rPr>
      </w:pPr>
    </w:p>
    <w:p w14:paraId="617301D7" w14:textId="77777777" w:rsidR="000F4591" w:rsidRDefault="000F4591" w:rsidP="000F4591">
      <w:pPr>
        <w:rPr>
          <w:rFonts w:cs="Times New Roman"/>
          <w:sz w:val="24"/>
          <w:szCs w:val="24"/>
        </w:rPr>
      </w:pPr>
    </w:p>
    <w:p w14:paraId="617301D8" w14:textId="77777777" w:rsidR="00D77B4B" w:rsidRDefault="00D77B4B" w:rsidP="000F4591">
      <w:pPr>
        <w:rPr>
          <w:rFonts w:cs="Times New Roman"/>
          <w:sz w:val="24"/>
          <w:szCs w:val="24"/>
        </w:rPr>
      </w:pPr>
    </w:p>
    <w:sdt>
      <w:sdtPr>
        <w:rPr>
          <w:rFonts w:ascii="Times New Roman" w:eastAsiaTheme="minorHAnsi" w:hAnsi="Times New Roman" w:cstheme="minorBidi"/>
          <w:b w:val="0"/>
          <w:bCs w:val="0"/>
          <w:color w:val="auto"/>
          <w:sz w:val="22"/>
          <w:szCs w:val="22"/>
          <w:lang w:eastAsia="en-US"/>
        </w:rPr>
        <w:id w:val="-1863580586"/>
        <w:docPartObj>
          <w:docPartGallery w:val="Table of Contents"/>
          <w:docPartUnique/>
        </w:docPartObj>
      </w:sdtPr>
      <w:sdtEndPr/>
      <w:sdtContent>
        <w:p w14:paraId="617301D9" w14:textId="77777777" w:rsidR="00D77B4B" w:rsidRDefault="00D77B4B">
          <w:pPr>
            <w:pStyle w:val="Kopvaninhoudsopgave"/>
          </w:pPr>
          <w:r>
            <w:t>Inhoudsopgave</w:t>
          </w:r>
        </w:p>
        <w:p w14:paraId="617301DA" w14:textId="77777777" w:rsidR="00E00FD3" w:rsidRDefault="00D77B4B">
          <w:pPr>
            <w:pStyle w:val="Inhopg1"/>
            <w:tabs>
              <w:tab w:val="right" w:leader="dot" w:pos="8990"/>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408254682" w:history="1">
            <w:r w:rsidR="00E00FD3" w:rsidRPr="00423DF1">
              <w:rPr>
                <w:rStyle w:val="Hyperlink"/>
                <w:noProof/>
              </w:rPr>
              <w:t>Inleiding</w:t>
            </w:r>
            <w:r w:rsidR="00E00FD3">
              <w:rPr>
                <w:noProof/>
                <w:webHidden/>
              </w:rPr>
              <w:tab/>
            </w:r>
            <w:r w:rsidR="00E00FD3">
              <w:rPr>
                <w:noProof/>
                <w:webHidden/>
              </w:rPr>
              <w:fldChar w:fldCharType="begin"/>
            </w:r>
            <w:r w:rsidR="00E00FD3">
              <w:rPr>
                <w:noProof/>
                <w:webHidden/>
              </w:rPr>
              <w:instrText xml:space="preserve"> PAGEREF _Toc408254682 \h </w:instrText>
            </w:r>
            <w:r w:rsidR="00E00FD3">
              <w:rPr>
                <w:noProof/>
                <w:webHidden/>
              </w:rPr>
            </w:r>
            <w:r w:rsidR="00E00FD3">
              <w:rPr>
                <w:noProof/>
                <w:webHidden/>
              </w:rPr>
              <w:fldChar w:fldCharType="separate"/>
            </w:r>
            <w:r w:rsidR="00E00FD3">
              <w:rPr>
                <w:noProof/>
                <w:webHidden/>
              </w:rPr>
              <w:t>3</w:t>
            </w:r>
            <w:r w:rsidR="00E00FD3">
              <w:rPr>
                <w:noProof/>
                <w:webHidden/>
              </w:rPr>
              <w:fldChar w:fldCharType="end"/>
            </w:r>
          </w:hyperlink>
        </w:p>
        <w:p w14:paraId="617301DB" w14:textId="77777777" w:rsidR="00E00FD3" w:rsidRDefault="005E508E">
          <w:pPr>
            <w:pStyle w:val="Inhopg1"/>
            <w:tabs>
              <w:tab w:val="right" w:leader="dot" w:pos="8990"/>
            </w:tabs>
            <w:rPr>
              <w:rFonts w:asciiTheme="minorHAnsi" w:eastAsiaTheme="minorEastAsia" w:hAnsiTheme="minorHAnsi"/>
              <w:noProof/>
              <w:lang w:eastAsia="nl-NL"/>
            </w:rPr>
          </w:pPr>
          <w:hyperlink w:anchor="_Toc408254683" w:history="1">
            <w:r w:rsidR="00E00FD3" w:rsidRPr="00423DF1">
              <w:rPr>
                <w:rStyle w:val="Hyperlink"/>
                <w:noProof/>
              </w:rPr>
              <w:t>1.0 Inleiding van de bemestingsleer</w:t>
            </w:r>
            <w:r w:rsidR="00E00FD3">
              <w:rPr>
                <w:noProof/>
                <w:webHidden/>
              </w:rPr>
              <w:tab/>
            </w:r>
            <w:r w:rsidR="00E00FD3">
              <w:rPr>
                <w:noProof/>
                <w:webHidden/>
              </w:rPr>
              <w:fldChar w:fldCharType="begin"/>
            </w:r>
            <w:r w:rsidR="00E00FD3">
              <w:rPr>
                <w:noProof/>
                <w:webHidden/>
              </w:rPr>
              <w:instrText xml:space="preserve"> PAGEREF _Toc408254683 \h </w:instrText>
            </w:r>
            <w:r w:rsidR="00E00FD3">
              <w:rPr>
                <w:noProof/>
                <w:webHidden/>
              </w:rPr>
            </w:r>
            <w:r w:rsidR="00E00FD3">
              <w:rPr>
                <w:noProof/>
                <w:webHidden/>
              </w:rPr>
              <w:fldChar w:fldCharType="separate"/>
            </w:r>
            <w:r w:rsidR="00E00FD3">
              <w:rPr>
                <w:noProof/>
                <w:webHidden/>
              </w:rPr>
              <w:t>4</w:t>
            </w:r>
            <w:r w:rsidR="00E00FD3">
              <w:rPr>
                <w:noProof/>
                <w:webHidden/>
              </w:rPr>
              <w:fldChar w:fldCharType="end"/>
            </w:r>
          </w:hyperlink>
        </w:p>
        <w:p w14:paraId="617301DC" w14:textId="77777777" w:rsidR="00E00FD3" w:rsidRDefault="005E508E">
          <w:pPr>
            <w:pStyle w:val="Inhopg2"/>
            <w:tabs>
              <w:tab w:val="right" w:leader="dot" w:pos="8990"/>
            </w:tabs>
            <w:rPr>
              <w:rFonts w:asciiTheme="minorHAnsi" w:eastAsiaTheme="minorEastAsia" w:hAnsiTheme="minorHAnsi"/>
              <w:noProof/>
              <w:lang w:eastAsia="nl-NL"/>
            </w:rPr>
          </w:pPr>
          <w:hyperlink w:anchor="_Toc408254684" w:history="1">
            <w:r w:rsidR="00E00FD3" w:rsidRPr="00423DF1">
              <w:rPr>
                <w:rStyle w:val="Hyperlink"/>
                <w:noProof/>
              </w:rPr>
              <w:t>1.1 Scheikunde van de bemestingsleer</w:t>
            </w:r>
            <w:r w:rsidR="00E00FD3">
              <w:rPr>
                <w:noProof/>
                <w:webHidden/>
              </w:rPr>
              <w:tab/>
            </w:r>
            <w:r w:rsidR="00E00FD3">
              <w:rPr>
                <w:noProof/>
                <w:webHidden/>
              </w:rPr>
              <w:fldChar w:fldCharType="begin"/>
            </w:r>
            <w:r w:rsidR="00E00FD3">
              <w:rPr>
                <w:noProof/>
                <w:webHidden/>
              </w:rPr>
              <w:instrText xml:space="preserve"> PAGEREF _Toc408254684 \h </w:instrText>
            </w:r>
            <w:r w:rsidR="00E00FD3">
              <w:rPr>
                <w:noProof/>
                <w:webHidden/>
              </w:rPr>
            </w:r>
            <w:r w:rsidR="00E00FD3">
              <w:rPr>
                <w:noProof/>
                <w:webHidden/>
              </w:rPr>
              <w:fldChar w:fldCharType="separate"/>
            </w:r>
            <w:r w:rsidR="00E00FD3">
              <w:rPr>
                <w:noProof/>
                <w:webHidden/>
              </w:rPr>
              <w:t>4</w:t>
            </w:r>
            <w:r w:rsidR="00E00FD3">
              <w:rPr>
                <w:noProof/>
                <w:webHidden/>
              </w:rPr>
              <w:fldChar w:fldCharType="end"/>
            </w:r>
          </w:hyperlink>
        </w:p>
        <w:p w14:paraId="617301DD" w14:textId="77777777" w:rsidR="00E00FD3" w:rsidRDefault="005E508E">
          <w:pPr>
            <w:pStyle w:val="Inhopg2"/>
            <w:tabs>
              <w:tab w:val="right" w:leader="dot" w:pos="8990"/>
            </w:tabs>
            <w:rPr>
              <w:rFonts w:asciiTheme="minorHAnsi" w:eastAsiaTheme="minorEastAsia" w:hAnsiTheme="minorHAnsi"/>
              <w:noProof/>
              <w:lang w:eastAsia="nl-NL"/>
            </w:rPr>
          </w:pPr>
          <w:hyperlink w:anchor="_Toc408254685" w:history="1">
            <w:r w:rsidR="00E00FD3" w:rsidRPr="00423DF1">
              <w:rPr>
                <w:rStyle w:val="Hyperlink"/>
                <w:noProof/>
              </w:rPr>
              <w:t>1.2 Groeifactoren</w:t>
            </w:r>
            <w:r w:rsidR="00E00FD3">
              <w:rPr>
                <w:noProof/>
                <w:webHidden/>
              </w:rPr>
              <w:tab/>
            </w:r>
            <w:r w:rsidR="00E00FD3">
              <w:rPr>
                <w:noProof/>
                <w:webHidden/>
              </w:rPr>
              <w:fldChar w:fldCharType="begin"/>
            </w:r>
            <w:r w:rsidR="00E00FD3">
              <w:rPr>
                <w:noProof/>
                <w:webHidden/>
              </w:rPr>
              <w:instrText xml:space="preserve"> PAGEREF _Toc408254685 \h </w:instrText>
            </w:r>
            <w:r w:rsidR="00E00FD3">
              <w:rPr>
                <w:noProof/>
                <w:webHidden/>
              </w:rPr>
            </w:r>
            <w:r w:rsidR="00E00FD3">
              <w:rPr>
                <w:noProof/>
                <w:webHidden/>
              </w:rPr>
              <w:fldChar w:fldCharType="separate"/>
            </w:r>
            <w:r w:rsidR="00E00FD3">
              <w:rPr>
                <w:noProof/>
                <w:webHidden/>
              </w:rPr>
              <w:t>5</w:t>
            </w:r>
            <w:r w:rsidR="00E00FD3">
              <w:rPr>
                <w:noProof/>
                <w:webHidden/>
              </w:rPr>
              <w:fldChar w:fldCharType="end"/>
            </w:r>
          </w:hyperlink>
        </w:p>
        <w:p w14:paraId="617301DE" w14:textId="77777777" w:rsidR="00E00FD3" w:rsidRDefault="005E508E">
          <w:pPr>
            <w:pStyle w:val="Inhopg2"/>
            <w:tabs>
              <w:tab w:val="right" w:leader="dot" w:pos="8990"/>
            </w:tabs>
            <w:rPr>
              <w:rFonts w:asciiTheme="minorHAnsi" w:eastAsiaTheme="minorEastAsia" w:hAnsiTheme="minorHAnsi"/>
              <w:noProof/>
              <w:lang w:eastAsia="nl-NL"/>
            </w:rPr>
          </w:pPr>
          <w:hyperlink w:anchor="_Toc408254686" w:history="1">
            <w:r w:rsidR="00E00FD3" w:rsidRPr="00423DF1">
              <w:rPr>
                <w:rStyle w:val="Hyperlink"/>
                <w:noProof/>
              </w:rPr>
              <w:t>1.3 De zwakste schakel</w:t>
            </w:r>
            <w:r w:rsidR="00E00FD3">
              <w:rPr>
                <w:noProof/>
                <w:webHidden/>
              </w:rPr>
              <w:tab/>
            </w:r>
            <w:r w:rsidR="00E00FD3">
              <w:rPr>
                <w:noProof/>
                <w:webHidden/>
              </w:rPr>
              <w:fldChar w:fldCharType="begin"/>
            </w:r>
            <w:r w:rsidR="00E00FD3">
              <w:rPr>
                <w:noProof/>
                <w:webHidden/>
              </w:rPr>
              <w:instrText xml:space="preserve"> PAGEREF _Toc408254686 \h </w:instrText>
            </w:r>
            <w:r w:rsidR="00E00FD3">
              <w:rPr>
                <w:noProof/>
                <w:webHidden/>
              </w:rPr>
            </w:r>
            <w:r w:rsidR="00E00FD3">
              <w:rPr>
                <w:noProof/>
                <w:webHidden/>
              </w:rPr>
              <w:fldChar w:fldCharType="separate"/>
            </w:r>
            <w:r w:rsidR="00E00FD3">
              <w:rPr>
                <w:noProof/>
                <w:webHidden/>
              </w:rPr>
              <w:t>5</w:t>
            </w:r>
            <w:r w:rsidR="00E00FD3">
              <w:rPr>
                <w:noProof/>
                <w:webHidden/>
              </w:rPr>
              <w:fldChar w:fldCharType="end"/>
            </w:r>
          </w:hyperlink>
        </w:p>
        <w:p w14:paraId="617301DF" w14:textId="77777777" w:rsidR="00E00FD3" w:rsidRDefault="005E508E">
          <w:pPr>
            <w:pStyle w:val="Inhopg2"/>
            <w:tabs>
              <w:tab w:val="right" w:leader="dot" w:pos="8990"/>
            </w:tabs>
            <w:rPr>
              <w:rFonts w:asciiTheme="minorHAnsi" w:eastAsiaTheme="minorEastAsia" w:hAnsiTheme="minorHAnsi"/>
              <w:noProof/>
              <w:lang w:eastAsia="nl-NL"/>
            </w:rPr>
          </w:pPr>
          <w:hyperlink w:anchor="_Toc408254687" w:history="1">
            <w:r w:rsidR="00E00FD3" w:rsidRPr="00423DF1">
              <w:rPr>
                <w:rStyle w:val="Hyperlink"/>
                <w:noProof/>
              </w:rPr>
              <w:t>1.4 De afnemende meeropbrengst</w:t>
            </w:r>
            <w:r w:rsidR="00E00FD3">
              <w:rPr>
                <w:noProof/>
                <w:webHidden/>
              </w:rPr>
              <w:tab/>
            </w:r>
            <w:r w:rsidR="00E00FD3">
              <w:rPr>
                <w:noProof/>
                <w:webHidden/>
              </w:rPr>
              <w:fldChar w:fldCharType="begin"/>
            </w:r>
            <w:r w:rsidR="00E00FD3">
              <w:rPr>
                <w:noProof/>
                <w:webHidden/>
              </w:rPr>
              <w:instrText xml:space="preserve"> PAGEREF _Toc408254687 \h </w:instrText>
            </w:r>
            <w:r w:rsidR="00E00FD3">
              <w:rPr>
                <w:noProof/>
                <w:webHidden/>
              </w:rPr>
            </w:r>
            <w:r w:rsidR="00E00FD3">
              <w:rPr>
                <w:noProof/>
                <w:webHidden/>
              </w:rPr>
              <w:fldChar w:fldCharType="separate"/>
            </w:r>
            <w:r w:rsidR="00E00FD3">
              <w:rPr>
                <w:noProof/>
                <w:webHidden/>
              </w:rPr>
              <w:t>5</w:t>
            </w:r>
            <w:r w:rsidR="00E00FD3">
              <w:rPr>
                <w:noProof/>
                <w:webHidden/>
              </w:rPr>
              <w:fldChar w:fldCharType="end"/>
            </w:r>
          </w:hyperlink>
        </w:p>
        <w:p w14:paraId="617301E0" w14:textId="77777777" w:rsidR="00E00FD3" w:rsidRDefault="005E508E">
          <w:pPr>
            <w:pStyle w:val="Inhopg2"/>
            <w:tabs>
              <w:tab w:val="right" w:leader="dot" w:pos="8990"/>
            </w:tabs>
            <w:rPr>
              <w:rFonts w:asciiTheme="minorHAnsi" w:eastAsiaTheme="minorEastAsia" w:hAnsiTheme="minorHAnsi"/>
              <w:noProof/>
              <w:lang w:eastAsia="nl-NL"/>
            </w:rPr>
          </w:pPr>
          <w:hyperlink w:anchor="_Toc408254688" w:history="1">
            <w:r w:rsidR="00E00FD3" w:rsidRPr="00423DF1">
              <w:rPr>
                <w:rStyle w:val="Hyperlink"/>
                <w:noProof/>
              </w:rPr>
              <w:t>1.5 Elementen</w:t>
            </w:r>
            <w:r w:rsidR="00E00FD3">
              <w:rPr>
                <w:noProof/>
                <w:webHidden/>
              </w:rPr>
              <w:tab/>
            </w:r>
            <w:r w:rsidR="00E00FD3">
              <w:rPr>
                <w:noProof/>
                <w:webHidden/>
              </w:rPr>
              <w:fldChar w:fldCharType="begin"/>
            </w:r>
            <w:r w:rsidR="00E00FD3">
              <w:rPr>
                <w:noProof/>
                <w:webHidden/>
              </w:rPr>
              <w:instrText xml:space="preserve"> PAGEREF _Toc408254688 \h </w:instrText>
            </w:r>
            <w:r w:rsidR="00E00FD3">
              <w:rPr>
                <w:noProof/>
                <w:webHidden/>
              </w:rPr>
            </w:r>
            <w:r w:rsidR="00E00FD3">
              <w:rPr>
                <w:noProof/>
                <w:webHidden/>
              </w:rPr>
              <w:fldChar w:fldCharType="separate"/>
            </w:r>
            <w:r w:rsidR="00E00FD3">
              <w:rPr>
                <w:noProof/>
                <w:webHidden/>
              </w:rPr>
              <w:t>5</w:t>
            </w:r>
            <w:r w:rsidR="00E00FD3">
              <w:rPr>
                <w:noProof/>
                <w:webHidden/>
              </w:rPr>
              <w:fldChar w:fldCharType="end"/>
            </w:r>
          </w:hyperlink>
        </w:p>
        <w:p w14:paraId="617301E1" w14:textId="77777777" w:rsidR="00E00FD3" w:rsidRDefault="005E508E">
          <w:pPr>
            <w:pStyle w:val="Inhopg2"/>
            <w:tabs>
              <w:tab w:val="right" w:leader="dot" w:pos="8990"/>
            </w:tabs>
            <w:rPr>
              <w:rFonts w:asciiTheme="minorHAnsi" w:eastAsiaTheme="minorEastAsia" w:hAnsiTheme="minorHAnsi"/>
              <w:noProof/>
              <w:lang w:eastAsia="nl-NL"/>
            </w:rPr>
          </w:pPr>
          <w:hyperlink w:anchor="_Toc408254689" w:history="1">
            <w:r w:rsidR="00E00FD3" w:rsidRPr="00423DF1">
              <w:rPr>
                <w:rStyle w:val="Hyperlink"/>
                <w:noProof/>
              </w:rPr>
              <w:t>1.6 Indeling van meststoffen</w:t>
            </w:r>
            <w:r w:rsidR="00E00FD3">
              <w:rPr>
                <w:noProof/>
                <w:webHidden/>
              </w:rPr>
              <w:tab/>
            </w:r>
            <w:r w:rsidR="00E00FD3">
              <w:rPr>
                <w:noProof/>
                <w:webHidden/>
              </w:rPr>
              <w:fldChar w:fldCharType="begin"/>
            </w:r>
            <w:r w:rsidR="00E00FD3">
              <w:rPr>
                <w:noProof/>
                <w:webHidden/>
              </w:rPr>
              <w:instrText xml:space="preserve"> PAGEREF _Toc408254689 \h </w:instrText>
            </w:r>
            <w:r w:rsidR="00E00FD3">
              <w:rPr>
                <w:noProof/>
                <w:webHidden/>
              </w:rPr>
            </w:r>
            <w:r w:rsidR="00E00FD3">
              <w:rPr>
                <w:noProof/>
                <w:webHidden/>
              </w:rPr>
              <w:fldChar w:fldCharType="separate"/>
            </w:r>
            <w:r w:rsidR="00E00FD3">
              <w:rPr>
                <w:noProof/>
                <w:webHidden/>
              </w:rPr>
              <w:t>6</w:t>
            </w:r>
            <w:r w:rsidR="00E00FD3">
              <w:rPr>
                <w:noProof/>
                <w:webHidden/>
              </w:rPr>
              <w:fldChar w:fldCharType="end"/>
            </w:r>
          </w:hyperlink>
        </w:p>
        <w:p w14:paraId="617301E2" w14:textId="77777777" w:rsidR="00E00FD3" w:rsidRDefault="005E508E">
          <w:pPr>
            <w:pStyle w:val="Inhopg2"/>
            <w:tabs>
              <w:tab w:val="right" w:leader="dot" w:pos="8990"/>
            </w:tabs>
            <w:rPr>
              <w:rFonts w:asciiTheme="minorHAnsi" w:eastAsiaTheme="minorEastAsia" w:hAnsiTheme="minorHAnsi"/>
              <w:noProof/>
              <w:lang w:eastAsia="nl-NL"/>
            </w:rPr>
          </w:pPr>
          <w:hyperlink w:anchor="_Toc408254690" w:history="1">
            <w:r w:rsidR="00E00FD3" w:rsidRPr="00423DF1">
              <w:rPr>
                <w:rStyle w:val="Hyperlink"/>
                <w:noProof/>
              </w:rPr>
              <w:t>1.7 Vragen en opdrachten</w:t>
            </w:r>
            <w:r w:rsidR="00E00FD3">
              <w:rPr>
                <w:noProof/>
                <w:webHidden/>
              </w:rPr>
              <w:tab/>
            </w:r>
            <w:r w:rsidR="00E00FD3">
              <w:rPr>
                <w:noProof/>
                <w:webHidden/>
              </w:rPr>
              <w:fldChar w:fldCharType="begin"/>
            </w:r>
            <w:r w:rsidR="00E00FD3">
              <w:rPr>
                <w:noProof/>
                <w:webHidden/>
              </w:rPr>
              <w:instrText xml:space="preserve"> PAGEREF _Toc408254690 \h </w:instrText>
            </w:r>
            <w:r w:rsidR="00E00FD3">
              <w:rPr>
                <w:noProof/>
                <w:webHidden/>
              </w:rPr>
            </w:r>
            <w:r w:rsidR="00E00FD3">
              <w:rPr>
                <w:noProof/>
                <w:webHidden/>
              </w:rPr>
              <w:fldChar w:fldCharType="separate"/>
            </w:r>
            <w:r w:rsidR="00E00FD3">
              <w:rPr>
                <w:noProof/>
                <w:webHidden/>
              </w:rPr>
              <w:t>6</w:t>
            </w:r>
            <w:r w:rsidR="00E00FD3">
              <w:rPr>
                <w:noProof/>
                <w:webHidden/>
              </w:rPr>
              <w:fldChar w:fldCharType="end"/>
            </w:r>
          </w:hyperlink>
        </w:p>
        <w:p w14:paraId="617301E3" w14:textId="77777777" w:rsidR="00E00FD3" w:rsidRDefault="005E508E">
          <w:pPr>
            <w:pStyle w:val="Inhopg1"/>
            <w:tabs>
              <w:tab w:val="right" w:leader="dot" w:pos="8990"/>
            </w:tabs>
            <w:rPr>
              <w:rFonts w:asciiTheme="minorHAnsi" w:eastAsiaTheme="minorEastAsia" w:hAnsiTheme="minorHAnsi"/>
              <w:noProof/>
              <w:lang w:eastAsia="nl-NL"/>
            </w:rPr>
          </w:pPr>
          <w:hyperlink w:anchor="_Toc408254691" w:history="1">
            <w:r w:rsidR="00E00FD3" w:rsidRPr="00423DF1">
              <w:rPr>
                <w:rStyle w:val="Hyperlink"/>
                <w:noProof/>
              </w:rPr>
              <w:t>2.0 Hoe werkt een EC meter</w:t>
            </w:r>
            <w:r w:rsidR="00E00FD3">
              <w:rPr>
                <w:noProof/>
                <w:webHidden/>
              </w:rPr>
              <w:tab/>
            </w:r>
            <w:r w:rsidR="00E00FD3">
              <w:rPr>
                <w:noProof/>
                <w:webHidden/>
              </w:rPr>
              <w:fldChar w:fldCharType="begin"/>
            </w:r>
            <w:r w:rsidR="00E00FD3">
              <w:rPr>
                <w:noProof/>
                <w:webHidden/>
              </w:rPr>
              <w:instrText xml:space="preserve"> PAGEREF _Toc408254691 \h </w:instrText>
            </w:r>
            <w:r w:rsidR="00E00FD3">
              <w:rPr>
                <w:noProof/>
                <w:webHidden/>
              </w:rPr>
            </w:r>
            <w:r w:rsidR="00E00FD3">
              <w:rPr>
                <w:noProof/>
                <w:webHidden/>
              </w:rPr>
              <w:fldChar w:fldCharType="separate"/>
            </w:r>
            <w:r w:rsidR="00E00FD3">
              <w:rPr>
                <w:noProof/>
                <w:webHidden/>
              </w:rPr>
              <w:t>7</w:t>
            </w:r>
            <w:r w:rsidR="00E00FD3">
              <w:rPr>
                <w:noProof/>
                <w:webHidden/>
              </w:rPr>
              <w:fldChar w:fldCharType="end"/>
            </w:r>
          </w:hyperlink>
        </w:p>
        <w:p w14:paraId="617301E4" w14:textId="77777777" w:rsidR="00E00FD3" w:rsidRDefault="005E508E">
          <w:pPr>
            <w:pStyle w:val="Inhopg1"/>
            <w:tabs>
              <w:tab w:val="right" w:leader="dot" w:pos="8990"/>
            </w:tabs>
            <w:rPr>
              <w:rFonts w:asciiTheme="minorHAnsi" w:eastAsiaTheme="minorEastAsia" w:hAnsiTheme="minorHAnsi"/>
              <w:noProof/>
              <w:lang w:eastAsia="nl-NL"/>
            </w:rPr>
          </w:pPr>
          <w:hyperlink w:anchor="_Toc408254692" w:history="1">
            <w:r w:rsidR="00E00FD3" w:rsidRPr="00423DF1">
              <w:rPr>
                <w:rStyle w:val="Hyperlink"/>
                <w:noProof/>
              </w:rPr>
              <w:t>3.0 EC meter ijken</w:t>
            </w:r>
            <w:r w:rsidR="00E00FD3">
              <w:rPr>
                <w:noProof/>
                <w:webHidden/>
              </w:rPr>
              <w:tab/>
            </w:r>
            <w:r w:rsidR="00E00FD3">
              <w:rPr>
                <w:noProof/>
                <w:webHidden/>
              </w:rPr>
              <w:fldChar w:fldCharType="begin"/>
            </w:r>
            <w:r w:rsidR="00E00FD3">
              <w:rPr>
                <w:noProof/>
                <w:webHidden/>
              </w:rPr>
              <w:instrText xml:space="preserve"> PAGEREF _Toc408254692 \h </w:instrText>
            </w:r>
            <w:r w:rsidR="00E00FD3">
              <w:rPr>
                <w:noProof/>
                <w:webHidden/>
              </w:rPr>
            </w:r>
            <w:r w:rsidR="00E00FD3">
              <w:rPr>
                <w:noProof/>
                <w:webHidden/>
              </w:rPr>
              <w:fldChar w:fldCharType="separate"/>
            </w:r>
            <w:r w:rsidR="00E00FD3">
              <w:rPr>
                <w:noProof/>
                <w:webHidden/>
              </w:rPr>
              <w:t>7</w:t>
            </w:r>
            <w:r w:rsidR="00E00FD3">
              <w:rPr>
                <w:noProof/>
                <w:webHidden/>
              </w:rPr>
              <w:fldChar w:fldCharType="end"/>
            </w:r>
          </w:hyperlink>
        </w:p>
        <w:p w14:paraId="617301E5" w14:textId="77777777" w:rsidR="00E00FD3" w:rsidRDefault="005E508E">
          <w:pPr>
            <w:pStyle w:val="Inhopg1"/>
            <w:tabs>
              <w:tab w:val="right" w:leader="dot" w:pos="8990"/>
            </w:tabs>
            <w:rPr>
              <w:rFonts w:asciiTheme="minorHAnsi" w:eastAsiaTheme="minorEastAsia" w:hAnsiTheme="minorHAnsi"/>
              <w:noProof/>
              <w:lang w:eastAsia="nl-NL"/>
            </w:rPr>
          </w:pPr>
          <w:hyperlink w:anchor="_Toc408254693" w:history="1">
            <w:r w:rsidR="00E00FD3" w:rsidRPr="00423DF1">
              <w:rPr>
                <w:rStyle w:val="Hyperlink"/>
                <w:noProof/>
              </w:rPr>
              <w:t>4.0 Water meten met een EC meter</w:t>
            </w:r>
            <w:r w:rsidR="00E00FD3">
              <w:rPr>
                <w:noProof/>
                <w:webHidden/>
              </w:rPr>
              <w:tab/>
            </w:r>
            <w:r w:rsidR="00E00FD3">
              <w:rPr>
                <w:noProof/>
                <w:webHidden/>
              </w:rPr>
              <w:fldChar w:fldCharType="begin"/>
            </w:r>
            <w:r w:rsidR="00E00FD3">
              <w:rPr>
                <w:noProof/>
                <w:webHidden/>
              </w:rPr>
              <w:instrText xml:space="preserve"> PAGEREF _Toc408254693 \h </w:instrText>
            </w:r>
            <w:r w:rsidR="00E00FD3">
              <w:rPr>
                <w:noProof/>
                <w:webHidden/>
              </w:rPr>
            </w:r>
            <w:r w:rsidR="00E00FD3">
              <w:rPr>
                <w:noProof/>
                <w:webHidden/>
              </w:rPr>
              <w:fldChar w:fldCharType="separate"/>
            </w:r>
            <w:r w:rsidR="00E00FD3">
              <w:rPr>
                <w:noProof/>
                <w:webHidden/>
              </w:rPr>
              <w:t>7</w:t>
            </w:r>
            <w:r w:rsidR="00E00FD3">
              <w:rPr>
                <w:noProof/>
                <w:webHidden/>
              </w:rPr>
              <w:fldChar w:fldCharType="end"/>
            </w:r>
          </w:hyperlink>
        </w:p>
        <w:p w14:paraId="617301E6" w14:textId="77777777" w:rsidR="00E00FD3" w:rsidRDefault="005E508E">
          <w:pPr>
            <w:pStyle w:val="Inhopg2"/>
            <w:tabs>
              <w:tab w:val="right" w:leader="dot" w:pos="8990"/>
            </w:tabs>
            <w:rPr>
              <w:rFonts w:asciiTheme="minorHAnsi" w:eastAsiaTheme="minorEastAsia" w:hAnsiTheme="minorHAnsi"/>
              <w:noProof/>
              <w:lang w:eastAsia="nl-NL"/>
            </w:rPr>
          </w:pPr>
          <w:hyperlink w:anchor="_Toc408254694" w:history="1">
            <w:r w:rsidR="00E00FD3" w:rsidRPr="00423DF1">
              <w:rPr>
                <w:rStyle w:val="Hyperlink"/>
                <w:rFonts w:eastAsia="Times New Roman"/>
                <w:noProof/>
                <w:lang w:eastAsia="nl-NL"/>
              </w:rPr>
              <w:t>4.1 EC meten leidingwater.</w:t>
            </w:r>
            <w:r w:rsidR="00E00FD3">
              <w:rPr>
                <w:noProof/>
                <w:webHidden/>
              </w:rPr>
              <w:tab/>
            </w:r>
            <w:r w:rsidR="00E00FD3">
              <w:rPr>
                <w:noProof/>
                <w:webHidden/>
              </w:rPr>
              <w:fldChar w:fldCharType="begin"/>
            </w:r>
            <w:r w:rsidR="00E00FD3">
              <w:rPr>
                <w:noProof/>
                <w:webHidden/>
              </w:rPr>
              <w:instrText xml:space="preserve"> PAGEREF _Toc408254694 \h </w:instrText>
            </w:r>
            <w:r w:rsidR="00E00FD3">
              <w:rPr>
                <w:noProof/>
                <w:webHidden/>
              </w:rPr>
            </w:r>
            <w:r w:rsidR="00E00FD3">
              <w:rPr>
                <w:noProof/>
                <w:webHidden/>
              </w:rPr>
              <w:fldChar w:fldCharType="separate"/>
            </w:r>
            <w:r w:rsidR="00E00FD3">
              <w:rPr>
                <w:noProof/>
                <w:webHidden/>
              </w:rPr>
              <w:t>7</w:t>
            </w:r>
            <w:r w:rsidR="00E00FD3">
              <w:rPr>
                <w:noProof/>
                <w:webHidden/>
              </w:rPr>
              <w:fldChar w:fldCharType="end"/>
            </w:r>
          </w:hyperlink>
        </w:p>
        <w:p w14:paraId="617301E7" w14:textId="77777777" w:rsidR="00E00FD3" w:rsidRDefault="005E508E">
          <w:pPr>
            <w:pStyle w:val="Inhopg2"/>
            <w:tabs>
              <w:tab w:val="right" w:leader="dot" w:pos="8990"/>
            </w:tabs>
            <w:rPr>
              <w:rFonts w:asciiTheme="minorHAnsi" w:eastAsiaTheme="minorEastAsia" w:hAnsiTheme="minorHAnsi"/>
              <w:noProof/>
              <w:lang w:eastAsia="nl-NL"/>
            </w:rPr>
          </w:pPr>
          <w:hyperlink w:anchor="_Toc408254695" w:history="1">
            <w:r w:rsidR="00E00FD3" w:rsidRPr="00423DF1">
              <w:rPr>
                <w:rStyle w:val="Hyperlink"/>
                <w:noProof/>
              </w:rPr>
              <w:t>4.2 EC meten met verschillend water</w:t>
            </w:r>
            <w:r w:rsidR="00E00FD3">
              <w:rPr>
                <w:noProof/>
                <w:webHidden/>
              </w:rPr>
              <w:tab/>
            </w:r>
            <w:r w:rsidR="00E00FD3">
              <w:rPr>
                <w:noProof/>
                <w:webHidden/>
              </w:rPr>
              <w:fldChar w:fldCharType="begin"/>
            </w:r>
            <w:r w:rsidR="00E00FD3">
              <w:rPr>
                <w:noProof/>
                <w:webHidden/>
              </w:rPr>
              <w:instrText xml:space="preserve"> PAGEREF _Toc408254695 \h </w:instrText>
            </w:r>
            <w:r w:rsidR="00E00FD3">
              <w:rPr>
                <w:noProof/>
                <w:webHidden/>
              </w:rPr>
            </w:r>
            <w:r w:rsidR="00E00FD3">
              <w:rPr>
                <w:noProof/>
                <w:webHidden/>
              </w:rPr>
              <w:fldChar w:fldCharType="separate"/>
            </w:r>
            <w:r w:rsidR="00E00FD3">
              <w:rPr>
                <w:noProof/>
                <w:webHidden/>
              </w:rPr>
              <w:t>8</w:t>
            </w:r>
            <w:r w:rsidR="00E00FD3">
              <w:rPr>
                <w:noProof/>
                <w:webHidden/>
              </w:rPr>
              <w:fldChar w:fldCharType="end"/>
            </w:r>
          </w:hyperlink>
        </w:p>
        <w:p w14:paraId="617301E8" w14:textId="77777777" w:rsidR="00E00FD3" w:rsidRDefault="005E508E">
          <w:pPr>
            <w:pStyle w:val="Inhopg2"/>
            <w:tabs>
              <w:tab w:val="right" w:leader="dot" w:pos="8990"/>
            </w:tabs>
            <w:rPr>
              <w:rFonts w:asciiTheme="minorHAnsi" w:eastAsiaTheme="minorEastAsia" w:hAnsiTheme="minorHAnsi"/>
              <w:noProof/>
              <w:lang w:eastAsia="nl-NL"/>
            </w:rPr>
          </w:pPr>
          <w:hyperlink w:anchor="_Toc408254696" w:history="1">
            <w:r w:rsidR="00E00FD3" w:rsidRPr="00423DF1">
              <w:rPr>
                <w:rStyle w:val="Hyperlink"/>
                <w:noProof/>
              </w:rPr>
              <w:t>4.3 EC meten in steenwolmat</w:t>
            </w:r>
            <w:r w:rsidR="00E00FD3">
              <w:rPr>
                <w:noProof/>
                <w:webHidden/>
              </w:rPr>
              <w:tab/>
            </w:r>
            <w:r w:rsidR="00E00FD3">
              <w:rPr>
                <w:noProof/>
                <w:webHidden/>
              </w:rPr>
              <w:fldChar w:fldCharType="begin"/>
            </w:r>
            <w:r w:rsidR="00E00FD3">
              <w:rPr>
                <w:noProof/>
                <w:webHidden/>
              </w:rPr>
              <w:instrText xml:space="preserve"> PAGEREF _Toc408254696 \h </w:instrText>
            </w:r>
            <w:r w:rsidR="00E00FD3">
              <w:rPr>
                <w:noProof/>
                <w:webHidden/>
              </w:rPr>
            </w:r>
            <w:r w:rsidR="00E00FD3">
              <w:rPr>
                <w:noProof/>
                <w:webHidden/>
              </w:rPr>
              <w:fldChar w:fldCharType="separate"/>
            </w:r>
            <w:r w:rsidR="00E00FD3">
              <w:rPr>
                <w:noProof/>
                <w:webHidden/>
              </w:rPr>
              <w:t>8</w:t>
            </w:r>
            <w:r w:rsidR="00E00FD3">
              <w:rPr>
                <w:noProof/>
                <w:webHidden/>
              </w:rPr>
              <w:fldChar w:fldCharType="end"/>
            </w:r>
          </w:hyperlink>
        </w:p>
        <w:p w14:paraId="617301E9" w14:textId="77777777" w:rsidR="00E00FD3" w:rsidRDefault="005E508E">
          <w:pPr>
            <w:pStyle w:val="Inhopg1"/>
            <w:tabs>
              <w:tab w:val="right" w:leader="dot" w:pos="8990"/>
            </w:tabs>
            <w:rPr>
              <w:rFonts w:asciiTheme="minorHAnsi" w:eastAsiaTheme="minorEastAsia" w:hAnsiTheme="minorHAnsi"/>
              <w:noProof/>
              <w:lang w:eastAsia="nl-NL"/>
            </w:rPr>
          </w:pPr>
          <w:hyperlink w:anchor="_Toc408254697" w:history="1">
            <w:r w:rsidR="00E00FD3" w:rsidRPr="00423DF1">
              <w:rPr>
                <w:rStyle w:val="Hyperlink"/>
                <w:noProof/>
              </w:rPr>
              <w:t>Bijlage 1 Hoe werkt een EC meter</w:t>
            </w:r>
            <w:r w:rsidR="00E00FD3">
              <w:rPr>
                <w:noProof/>
                <w:webHidden/>
              </w:rPr>
              <w:tab/>
            </w:r>
            <w:r w:rsidR="00E00FD3">
              <w:rPr>
                <w:noProof/>
                <w:webHidden/>
              </w:rPr>
              <w:fldChar w:fldCharType="begin"/>
            </w:r>
            <w:r w:rsidR="00E00FD3">
              <w:rPr>
                <w:noProof/>
                <w:webHidden/>
              </w:rPr>
              <w:instrText xml:space="preserve"> PAGEREF _Toc408254697 \h </w:instrText>
            </w:r>
            <w:r w:rsidR="00E00FD3">
              <w:rPr>
                <w:noProof/>
                <w:webHidden/>
              </w:rPr>
            </w:r>
            <w:r w:rsidR="00E00FD3">
              <w:rPr>
                <w:noProof/>
                <w:webHidden/>
              </w:rPr>
              <w:fldChar w:fldCharType="separate"/>
            </w:r>
            <w:r w:rsidR="00E00FD3">
              <w:rPr>
                <w:noProof/>
                <w:webHidden/>
              </w:rPr>
              <w:t>9</w:t>
            </w:r>
            <w:r w:rsidR="00E00FD3">
              <w:rPr>
                <w:noProof/>
                <w:webHidden/>
              </w:rPr>
              <w:fldChar w:fldCharType="end"/>
            </w:r>
          </w:hyperlink>
        </w:p>
        <w:p w14:paraId="617301EA" w14:textId="77777777" w:rsidR="00D77B4B" w:rsidRDefault="00D77B4B">
          <w:r>
            <w:rPr>
              <w:b/>
              <w:bCs/>
            </w:rPr>
            <w:fldChar w:fldCharType="end"/>
          </w:r>
        </w:p>
      </w:sdtContent>
    </w:sdt>
    <w:p w14:paraId="617301EB" w14:textId="77777777" w:rsidR="00D77B4B" w:rsidRDefault="00D77B4B" w:rsidP="000F4591">
      <w:pPr>
        <w:rPr>
          <w:rFonts w:cs="Times New Roman"/>
          <w:sz w:val="24"/>
          <w:szCs w:val="24"/>
        </w:rPr>
      </w:pPr>
    </w:p>
    <w:p w14:paraId="617301EC" w14:textId="77777777" w:rsidR="00D77B4B" w:rsidRDefault="00D77B4B" w:rsidP="000F4591">
      <w:pPr>
        <w:rPr>
          <w:rFonts w:cs="Times New Roman"/>
          <w:sz w:val="24"/>
          <w:szCs w:val="24"/>
        </w:rPr>
      </w:pPr>
    </w:p>
    <w:p w14:paraId="617301ED" w14:textId="77777777" w:rsidR="00D77B4B" w:rsidRDefault="00D77B4B" w:rsidP="000F4591">
      <w:pPr>
        <w:rPr>
          <w:rFonts w:cs="Times New Roman"/>
          <w:sz w:val="24"/>
          <w:szCs w:val="24"/>
        </w:rPr>
      </w:pPr>
    </w:p>
    <w:p w14:paraId="617301EE" w14:textId="77777777" w:rsidR="00D77B4B" w:rsidRDefault="00D77B4B" w:rsidP="000F4591">
      <w:pPr>
        <w:rPr>
          <w:rFonts w:cs="Times New Roman"/>
          <w:sz w:val="24"/>
          <w:szCs w:val="24"/>
        </w:rPr>
      </w:pPr>
    </w:p>
    <w:p w14:paraId="617301EF" w14:textId="77777777" w:rsidR="00D77B4B" w:rsidRDefault="00D77B4B" w:rsidP="000F4591">
      <w:pPr>
        <w:rPr>
          <w:rFonts w:cs="Times New Roman"/>
          <w:sz w:val="24"/>
          <w:szCs w:val="24"/>
        </w:rPr>
      </w:pPr>
    </w:p>
    <w:p w14:paraId="617301F0" w14:textId="77777777" w:rsidR="00D77B4B" w:rsidRDefault="00D77B4B" w:rsidP="000F4591">
      <w:pPr>
        <w:rPr>
          <w:rFonts w:cs="Times New Roman"/>
          <w:sz w:val="24"/>
          <w:szCs w:val="24"/>
        </w:rPr>
      </w:pPr>
    </w:p>
    <w:p w14:paraId="617301F1" w14:textId="77777777" w:rsidR="00D77B4B" w:rsidRDefault="00D77B4B" w:rsidP="000F4591">
      <w:pPr>
        <w:rPr>
          <w:rFonts w:cs="Times New Roman"/>
          <w:sz w:val="24"/>
          <w:szCs w:val="24"/>
        </w:rPr>
      </w:pPr>
    </w:p>
    <w:p w14:paraId="617301F2" w14:textId="77777777" w:rsidR="00D77B4B" w:rsidRDefault="00D77B4B" w:rsidP="000F4591">
      <w:pPr>
        <w:rPr>
          <w:rFonts w:cs="Times New Roman"/>
          <w:sz w:val="24"/>
          <w:szCs w:val="24"/>
        </w:rPr>
      </w:pPr>
    </w:p>
    <w:p w14:paraId="617301F3" w14:textId="77777777" w:rsidR="00D77B4B" w:rsidRDefault="00D77B4B" w:rsidP="000F4591">
      <w:pPr>
        <w:rPr>
          <w:rFonts w:cs="Times New Roman"/>
          <w:sz w:val="24"/>
          <w:szCs w:val="24"/>
        </w:rPr>
      </w:pPr>
    </w:p>
    <w:p w14:paraId="617301F4" w14:textId="77777777" w:rsidR="00D77B4B" w:rsidRDefault="00D77B4B" w:rsidP="000F4591">
      <w:pPr>
        <w:rPr>
          <w:rFonts w:cs="Times New Roman"/>
          <w:sz w:val="24"/>
          <w:szCs w:val="24"/>
        </w:rPr>
      </w:pPr>
    </w:p>
    <w:p w14:paraId="617301F5" w14:textId="77777777" w:rsidR="00D77B4B" w:rsidRDefault="00D77B4B" w:rsidP="000F4591">
      <w:pPr>
        <w:rPr>
          <w:rFonts w:cs="Times New Roman"/>
          <w:sz w:val="24"/>
          <w:szCs w:val="24"/>
        </w:rPr>
      </w:pPr>
    </w:p>
    <w:p w14:paraId="617301F6" w14:textId="77777777" w:rsidR="00D77B4B" w:rsidRDefault="00D77B4B" w:rsidP="000F4591">
      <w:pPr>
        <w:rPr>
          <w:rFonts w:cs="Times New Roman"/>
          <w:sz w:val="24"/>
          <w:szCs w:val="24"/>
        </w:rPr>
      </w:pPr>
    </w:p>
    <w:p w14:paraId="617301F7" w14:textId="77777777" w:rsidR="00D77B4B" w:rsidRDefault="00D77B4B" w:rsidP="000F4591">
      <w:pPr>
        <w:rPr>
          <w:rFonts w:cs="Times New Roman"/>
          <w:sz w:val="24"/>
          <w:szCs w:val="24"/>
        </w:rPr>
      </w:pPr>
    </w:p>
    <w:p w14:paraId="617301F8" w14:textId="77777777" w:rsidR="00D77B4B" w:rsidRDefault="00D77B4B" w:rsidP="000F4591">
      <w:pPr>
        <w:rPr>
          <w:rFonts w:cs="Times New Roman"/>
          <w:sz w:val="24"/>
          <w:szCs w:val="24"/>
        </w:rPr>
      </w:pPr>
    </w:p>
    <w:p w14:paraId="617301F9" w14:textId="77777777" w:rsidR="00D77B4B" w:rsidRDefault="00D77B4B" w:rsidP="000F4591">
      <w:pPr>
        <w:rPr>
          <w:rFonts w:cs="Times New Roman"/>
          <w:sz w:val="24"/>
          <w:szCs w:val="24"/>
        </w:rPr>
      </w:pPr>
    </w:p>
    <w:p w14:paraId="617301FA" w14:textId="77777777" w:rsidR="00D77B4B" w:rsidRDefault="00D77B4B" w:rsidP="000F4591">
      <w:pPr>
        <w:rPr>
          <w:rFonts w:cs="Times New Roman"/>
          <w:sz w:val="24"/>
          <w:szCs w:val="24"/>
        </w:rPr>
      </w:pPr>
    </w:p>
    <w:p w14:paraId="617301FB" w14:textId="77777777" w:rsidR="00D77B4B" w:rsidRDefault="00D77B4B" w:rsidP="000F4591">
      <w:pPr>
        <w:rPr>
          <w:rFonts w:cs="Times New Roman"/>
          <w:sz w:val="24"/>
          <w:szCs w:val="24"/>
        </w:rPr>
      </w:pPr>
    </w:p>
    <w:p w14:paraId="617301FC" w14:textId="77777777" w:rsidR="00D77B4B" w:rsidRDefault="00D77B4B" w:rsidP="000F4591">
      <w:pPr>
        <w:rPr>
          <w:rFonts w:cs="Times New Roman"/>
          <w:sz w:val="24"/>
          <w:szCs w:val="24"/>
        </w:rPr>
      </w:pPr>
    </w:p>
    <w:p w14:paraId="617301FD" w14:textId="77777777" w:rsidR="00D77B4B" w:rsidRDefault="00D77B4B" w:rsidP="000F4591">
      <w:pPr>
        <w:rPr>
          <w:rFonts w:cs="Times New Roman"/>
          <w:sz w:val="24"/>
          <w:szCs w:val="24"/>
        </w:rPr>
      </w:pPr>
    </w:p>
    <w:p w14:paraId="617301FE" w14:textId="77777777" w:rsidR="00D77B4B" w:rsidRDefault="00D77B4B" w:rsidP="000F4591">
      <w:pPr>
        <w:rPr>
          <w:rFonts w:cs="Times New Roman"/>
          <w:sz w:val="24"/>
          <w:szCs w:val="24"/>
        </w:rPr>
      </w:pPr>
    </w:p>
    <w:p w14:paraId="617301FF" w14:textId="77777777" w:rsidR="00D77B4B" w:rsidRDefault="00D77B4B" w:rsidP="000F4591">
      <w:pPr>
        <w:rPr>
          <w:rFonts w:cs="Times New Roman"/>
          <w:sz w:val="24"/>
          <w:szCs w:val="24"/>
        </w:rPr>
      </w:pPr>
    </w:p>
    <w:p w14:paraId="61730200" w14:textId="77777777" w:rsidR="00D77B4B" w:rsidRDefault="00D77B4B" w:rsidP="000F4591">
      <w:pPr>
        <w:rPr>
          <w:rFonts w:cs="Times New Roman"/>
          <w:sz w:val="24"/>
          <w:szCs w:val="24"/>
        </w:rPr>
      </w:pPr>
    </w:p>
    <w:p w14:paraId="61730201" w14:textId="77777777" w:rsidR="00142F0B" w:rsidRDefault="00142F0B">
      <w:pPr>
        <w:spacing w:after="200" w:line="276" w:lineRule="auto"/>
        <w:rPr>
          <w:rFonts w:asciiTheme="majorHAnsi" w:eastAsiaTheme="majorEastAsia" w:hAnsiTheme="majorHAnsi" w:cstheme="majorBidi"/>
          <w:b/>
          <w:bCs/>
          <w:color w:val="365F91" w:themeColor="accent1" w:themeShade="BF"/>
          <w:sz w:val="28"/>
          <w:szCs w:val="28"/>
        </w:rPr>
      </w:pPr>
      <w:r>
        <w:br w:type="page"/>
      </w:r>
    </w:p>
    <w:p w14:paraId="61730202" w14:textId="77777777" w:rsidR="00F555C4" w:rsidRDefault="00F555C4" w:rsidP="00D77B4B">
      <w:pPr>
        <w:pStyle w:val="Kop1"/>
      </w:pPr>
      <w:bookmarkStart w:id="0" w:name="_Toc408254682"/>
      <w:r>
        <w:lastRenderedPageBreak/>
        <w:t>Inleiding</w:t>
      </w:r>
      <w:bookmarkEnd w:id="0"/>
    </w:p>
    <w:p w14:paraId="61730203" w14:textId="77777777" w:rsidR="00F555C4" w:rsidRDefault="00F555C4" w:rsidP="00FA1243"/>
    <w:p w14:paraId="61730204" w14:textId="77777777" w:rsidR="00A25972" w:rsidRDefault="00A25972" w:rsidP="00A25972">
      <w:pPr>
        <w:jc w:val="both"/>
      </w:pPr>
      <w:r>
        <w:t xml:space="preserve">Voor jullie ligt de praktijkopdracht EC. Het is de bedoeling dat jullie dit boekje doorwerken.  </w:t>
      </w:r>
    </w:p>
    <w:p w14:paraId="61730205" w14:textId="77777777" w:rsidR="00A25972" w:rsidRDefault="00A25972" w:rsidP="00A25972">
      <w:pPr>
        <w:jc w:val="both"/>
      </w:pPr>
    </w:p>
    <w:p w14:paraId="61730206" w14:textId="60692030" w:rsidR="00A25972" w:rsidRDefault="00A25972" w:rsidP="00A25972">
      <w:pPr>
        <w:jc w:val="both"/>
      </w:pPr>
      <w:r>
        <w:t xml:space="preserve">Jullie kunnen beginnen met hoofdstuk 1 nadat jullie de film  bij bronnen hebben bekeken. </w:t>
      </w:r>
      <w:hyperlink r:id="rId14" w:history="1">
        <w:r w:rsidRPr="000A699E">
          <w:rPr>
            <w:rStyle w:val="Hyperlink"/>
          </w:rPr>
          <w:t>Meer informatie kun je ook bij bronnen vinden.</w:t>
        </w:r>
      </w:hyperlink>
    </w:p>
    <w:p w14:paraId="61730207" w14:textId="77777777" w:rsidR="00A25972" w:rsidRDefault="00A25972" w:rsidP="00A25972">
      <w:pPr>
        <w:jc w:val="both"/>
      </w:pPr>
    </w:p>
    <w:p w14:paraId="61730208" w14:textId="77777777" w:rsidR="00A25972" w:rsidRDefault="00A25972" w:rsidP="00A25972">
      <w:pPr>
        <w:jc w:val="both"/>
      </w:pPr>
      <w:r>
        <w:t>De theorie in dit boekje kan  natuurlijk terugkomen in de toets.</w:t>
      </w:r>
    </w:p>
    <w:p w14:paraId="61730209" w14:textId="77777777" w:rsidR="00A25972" w:rsidRDefault="00A25972" w:rsidP="00A25972">
      <w:pPr>
        <w:jc w:val="both"/>
      </w:pPr>
    </w:p>
    <w:p w14:paraId="6173020A" w14:textId="77777777" w:rsidR="00A25972" w:rsidRDefault="00A25972" w:rsidP="00A25972">
      <w:pPr>
        <w:jc w:val="both"/>
      </w:pPr>
      <w:r>
        <w:t>Veel plezier en succes bij het maken van de opdrachten!</w:t>
      </w:r>
    </w:p>
    <w:p w14:paraId="6173020B" w14:textId="77777777" w:rsidR="00A25972" w:rsidRDefault="00A25972" w:rsidP="00FA1243"/>
    <w:p w14:paraId="6173020C" w14:textId="77777777" w:rsidR="00F555C4" w:rsidRDefault="00F555C4" w:rsidP="00D77B4B">
      <w:pPr>
        <w:pStyle w:val="Kop1"/>
      </w:pPr>
      <w:bookmarkStart w:id="1" w:name="_GoBack"/>
      <w:bookmarkEnd w:id="1"/>
    </w:p>
    <w:p w14:paraId="6173020D" w14:textId="77777777" w:rsidR="00F555C4" w:rsidRDefault="00F555C4" w:rsidP="00D77B4B">
      <w:pPr>
        <w:pStyle w:val="Kop1"/>
      </w:pPr>
    </w:p>
    <w:p w14:paraId="6173020E" w14:textId="77777777" w:rsidR="00F555C4" w:rsidRDefault="00F555C4" w:rsidP="00D77B4B">
      <w:pPr>
        <w:pStyle w:val="Kop1"/>
      </w:pPr>
    </w:p>
    <w:p w14:paraId="6173020F" w14:textId="77777777" w:rsidR="00F555C4" w:rsidRDefault="00F555C4" w:rsidP="00D77B4B">
      <w:pPr>
        <w:pStyle w:val="Kop1"/>
      </w:pPr>
    </w:p>
    <w:p w14:paraId="61730210" w14:textId="77777777" w:rsidR="00F555C4" w:rsidRDefault="00F555C4" w:rsidP="00D77B4B">
      <w:pPr>
        <w:pStyle w:val="Kop1"/>
      </w:pPr>
    </w:p>
    <w:p w14:paraId="61730211" w14:textId="77777777" w:rsidR="00F555C4" w:rsidRDefault="00F555C4" w:rsidP="00D77B4B">
      <w:pPr>
        <w:pStyle w:val="Kop1"/>
      </w:pPr>
    </w:p>
    <w:p w14:paraId="61730212" w14:textId="77777777" w:rsidR="00F555C4" w:rsidRDefault="00F555C4" w:rsidP="00D77B4B">
      <w:pPr>
        <w:pStyle w:val="Kop1"/>
      </w:pPr>
    </w:p>
    <w:p w14:paraId="61730213" w14:textId="77777777" w:rsidR="00F555C4" w:rsidRDefault="00F555C4" w:rsidP="00D77B4B">
      <w:pPr>
        <w:pStyle w:val="Kop1"/>
      </w:pPr>
    </w:p>
    <w:p w14:paraId="61730214" w14:textId="77777777" w:rsidR="00F555C4" w:rsidRDefault="00F555C4" w:rsidP="00D77B4B">
      <w:pPr>
        <w:pStyle w:val="Kop1"/>
      </w:pPr>
    </w:p>
    <w:p w14:paraId="61730215" w14:textId="77777777" w:rsidR="00F555C4" w:rsidRDefault="00F555C4" w:rsidP="00D77B4B">
      <w:pPr>
        <w:pStyle w:val="Kop1"/>
      </w:pPr>
    </w:p>
    <w:p w14:paraId="61730216" w14:textId="77777777" w:rsidR="00F555C4" w:rsidRDefault="00F555C4" w:rsidP="00D77B4B">
      <w:pPr>
        <w:pStyle w:val="Kop1"/>
      </w:pPr>
    </w:p>
    <w:p w14:paraId="61730217" w14:textId="77777777" w:rsidR="0069148E" w:rsidRDefault="0069148E">
      <w:pPr>
        <w:spacing w:after="200" w:line="276" w:lineRule="auto"/>
        <w:rPr>
          <w:rFonts w:asciiTheme="majorHAnsi" w:eastAsiaTheme="majorEastAsia" w:hAnsiTheme="majorHAnsi" w:cstheme="majorBidi"/>
          <w:b/>
          <w:bCs/>
          <w:color w:val="365F91" w:themeColor="accent1" w:themeShade="BF"/>
          <w:sz w:val="28"/>
          <w:szCs w:val="28"/>
        </w:rPr>
      </w:pPr>
      <w:r>
        <w:br w:type="page"/>
      </w:r>
    </w:p>
    <w:p w14:paraId="61730218" w14:textId="77777777" w:rsidR="00D77B4B" w:rsidRDefault="00D77B4B" w:rsidP="00D77B4B">
      <w:pPr>
        <w:pStyle w:val="Kop1"/>
      </w:pPr>
      <w:bookmarkStart w:id="2" w:name="_Toc408254683"/>
      <w:r>
        <w:lastRenderedPageBreak/>
        <w:t>1</w:t>
      </w:r>
      <w:r w:rsidR="00AA2277">
        <w:t>.0</w:t>
      </w:r>
      <w:r>
        <w:t xml:space="preserve"> </w:t>
      </w:r>
      <w:r w:rsidR="00142F0B">
        <w:t>Inleiding van de bemestingsleer</w:t>
      </w:r>
      <w:bookmarkEnd w:id="2"/>
    </w:p>
    <w:p w14:paraId="61730219" w14:textId="77777777" w:rsidR="00142F0B" w:rsidRPr="00142F0B" w:rsidRDefault="00142F0B" w:rsidP="00142F0B">
      <w:pPr>
        <w:pStyle w:val="Kop2"/>
      </w:pPr>
      <w:bookmarkStart w:id="3" w:name="_Toc408254684"/>
      <w:r>
        <w:t xml:space="preserve">1.1 </w:t>
      </w:r>
      <w:r w:rsidR="006F116D">
        <w:t>Scheikunde van de bemestingsleer</w:t>
      </w:r>
      <w:bookmarkEnd w:id="3"/>
    </w:p>
    <w:p w14:paraId="6173021A" w14:textId="77777777" w:rsidR="00142F0B" w:rsidRDefault="00142F0B" w:rsidP="00D77B4B">
      <w:r>
        <w:t>Planten bestaan voor 70-96 % uit water. De rest bestaat dus uit droge stof. De droge stof blijkt te bestaan uit:</w:t>
      </w:r>
    </w:p>
    <w:p w14:paraId="6173021B" w14:textId="77777777" w:rsidR="00142F0B" w:rsidRDefault="00142F0B" w:rsidP="00142F0B">
      <w:pPr>
        <w:pStyle w:val="Lijstalinea"/>
        <w:numPr>
          <w:ilvl w:val="0"/>
          <w:numId w:val="7"/>
        </w:numPr>
      </w:pPr>
      <w:r>
        <w:t>Een brandbaar gedeelte, dat organische stof wordt genoemd;</w:t>
      </w:r>
    </w:p>
    <w:p w14:paraId="6173021C" w14:textId="77777777" w:rsidR="00142F0B" w:rsidRDefault="00142F0B" w:rsidP="00142F0B">
      <w:pPr>
        <w:pStyle w:val="Lijstalinea"/>
        <w:numPr>
          <w:ilvl w:val="0"/>
          <w:numId w:val="7"/>
        </w:numPr>
      </w:pPr>
      <w:r>
        <w:t>Een niet brandbaar gedeelte, de organische stoffen, ook wel mineralen of as</w:t>
      </w:r>
      <w:r w:rsidR="003263C2">
        <w:t>-</w:t>
      </w:r>
      <w:r>
        <w:t>bestanddelen genoemd.</w:t>
      </w:r>
    </w:p>
    <w:p w14:paraId="6173021D" w14:textId="77777777" w:rsidR="00142F0B" w:rsidRDefault="00142F0B" w:rsidP="00142F0B"/>
    <w:p w14:paraId="6173021E" w14:textId="77777777" w:rsidR="00142F0B" w:rsidRDefault="00142F0B" w:rsidP="00142F0B">
      <w:r>
        <w:t>Bemesten is: die voedingselementen op het land terugbrengen die met de geoogste planten afgevoerd werden en die voor een goede plantengroei onmisbaar zijn.</w:t>
      </w:r>
    </w:p>
    <w:p w14:paraId="6173021F" w14:textId="77777777" w:rsidR="00142F0B" w:rsidRDefault="00142F0B" w:rsidP="00142F0B"/>
    <w:p w14:paraId="61730220" w14:textId="77777777" w:rsidR="00142F0B" w:rsidRDefault="00142F0B" w:rsidP="00142F0B">
      <w:r>
        <w:t>Door scheikundige ontleding en door proeven met planten op watercultures heeft men het volgende ontdekt:</w:t>
      </w:r>
      <w:r w:rsidR="00F27FEC" w:rsidRPr="00F27FEC">
        <w:rPr>
          <w:rFonts w:ascii="Arial" w:hAnsi="Arial" w:cs="Arial"/>
          <w:noProof/>
          <w:color w:val="0000FF"/>
          <w:sz w:val="27"/>
          <w:szCs w:val="27"/>
          <w:lang w:eastAsia="nl-NL"/>
        </w:rPr>
        <w:t xml:space="preserve"> </w:t>
      </w:r>
    </w:p>
    <w:p w14:paraId="61730221" w14:textId="77777777" w:rsidR="00142F0B" w:rsidRDefault="00F27FEC" w:rsidP="00142F0B">
      <w:pPr>
        <w:pStyle w:val="Lijstalinea"/>
        <w:numPr>
          <w:ilvl w:val="0"/>
          <w:numId w:val="7"/>
        </w:numPr>
      </w:pPr>
      <w:r>
        <w:rPr>
          <w:rFonts w:ascii="Arial" w:hAnsi="Arial" w:cs="Arial"/>
          <w:noProof/>
          <w:color w:val="0000FF"/>
          <w:sz w:val="27"/>
          <w:szCs w:val="27"/>
          <w:lang w:eastAsia="nl-NL"/>
        </w:rPr>
        <w:drawing>
          <wp:anchor distT="0" distB="0" distL="114300" distR="114300" simplePos="0" relativeHeight="251676672" behindDoc="1" locked="0" layoutInCell="1" allowOverlap="1" wp14:anchorId="61730334" wp14:editId="61730335">
            <wp:simplePos x="0" y="0"/>
            <wp:positionH relativeFrom="column">
              <wp:posOffset>3124200</wp:posOffset>
            </wp:positionH>
            <wp:positionV relativeFrom="paragraph">
              <wp:posOffset>49530</wp:posOffset>
            </wp:positionV>
            <wp:extent cx="2819400" cy="1619250"/>
            <wp:effectExtent l="0" t="0" r="0" b="0"/>
            <wp:wrapTight wrapText="bothSides">
              <wp:wrapPolygon edited="0">
                <wp:start x="0" y="0"/>
                <wp:lineTo x="0" y="21346"/>
                <wp:lineTo x="21454" y="21346"/>
                <wp:lineTo x="21454" y="0"/>
                <wp:lineTo x="0" y="0"/>
              </wp:wrapPolygon>
            </wp:wrapTight>
            <wp:docPr id="4" name="Afbeelding 4" descr="https://encrypted-tbn1.gstatic.com/images?q=tbn:ANd9GcSLhfutGVAUzQVvcYHJwnpUN-JO2YkAwOE7uZzV6qx2EwHYKU2u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LhfutGVAUzQVvcYHJwnpUN-JO2YkAwOE7uZzV6qx2EwHYKU2up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F0B">
        <w:t>In de anorganische stof van de plant komen de elementen stikstof (N), fosfaat (P), kali (K), kalk (Ca), magnesium (Mg) en zwavel (S) in vrij grote hoeveelheden voor, deze rekenen we tot de hoofd- of macro-elementen.</w:t>
      </w:r>
    </w:p>
    <w:p w14:paraId="61730222" w14:textId="77777777" w:rsidR="00142F0B" w:rsidRDefault="00142F0B" w:rsidP="00142F0B">
      <w:pPr>
        <w:pStyle w:val="Lijstalinea"/>
        <w:numPr>
          <w:ilvl w:val="0"/>
          <w:numId w:val="7"/>
        </w:numPr>
      </w:pPr>
      <w:r>
        <w:t>Naast de genoemde elementen komen in geringe hoeveelheden de elementen ijzer (Fe), koper (Cu), zink (Zn), mangaan (Mn) en borium (B) voor. Deze elementen behoren tot de groep van spoor- of micro-elementen.</w:t>
      </w:r>
    </w:p>
    <w:p w14:paraId="61730223" w14:textId="77777777" w:rsidR="00142F0B" w:rsidRDefault="00142F0B" w:rsidP="00142F0B"/>
    <w:p w14:paraId="61730224" w14:textId="77777777" w:rsidR="00864D87" w:rsidRDefault="00864D87" w:rsidP="00142F0B">
      <w:r>
        <w:t>Al deze elementen samen worden plantenvoedsel genoemd. Een voldoende hoeveelheid van dit plantenvoedsel is  naast licht, lucht, water en warmte onmisbaar voor een goede plantengroei. Als dierlijke mest of plantenresten op een stuk land worden gebracht zit daarin het plantenvoedsel verpakt dat door planten elders is opgenomen. Na ontleding van dit organisch materiaal komen de voedingselementen weer vrij en zijn daarmee beschikbaar voor de planten die op dat stuk land gaan groeien. Er wordt echter niet precies teruggegeven wat van dit stuk land met de vorige oogst werd onttrokken. Ook mens en dier hebben namelijk voor hun groei en eventuele productie (meld) deze elementen nodig en verder treden er altijd verliezen op. Denk maar aan ons rioleringssysteem, aan verliezen door uitspoeling bij zware regens of aan vervluchtiging van gasvormige verbindingen. Om de balans van afvoer en aanvoer in evenwicht te houden is aanvulling nodig en daarom zijn kunstmeststoffen onmisbaar. Deze meststoffen kunnen niet alleen de verliezen aanvullen, maar ook gronden die arm zijn aan planten voedende stoffen rijker maken. Dankzij kunstmest kunnen de van nature arme zandgronden in ons land nu hetzelfde produceren als de rijkere kleigronden.</w:t>
      </w:r>
    </w:p>
    <w:p w14:paraId="61730225" w14:textId="77777777" w:rsidR="00864D87" w:rsidRDefault="00864D87" w:rsidP="00142F0B"/>
    <w:p w14:paraId="61730226" w14:textId="77777777" w:rsidR="00864D87" w:rsidRDefault="00F629DD" w:rsidP="00142F0B">
      <w:r>
        <w:t>Door het aanleggen van proefvelden is men heel wat omtrent de werking van de meststoffen aan de weet gekomen. Het element zwavel bijvoorbeeld is zeer belangrijk voor plantengroei, maar vrijwel nooit hoeven we ons zorgen te maken over de aanvoer van dit element, want bijna altijd is het voldoende beschikbaar. Van een aantal andere elementen moeten vrij grote hoeveelheden aangevoerd worden voor een optimale plantengroei. Daarom stelt men dat er vijf hoofdelementen zijn in de bemesting, te weten N, P, K, Mg en Ca.</w:t>
      </w:r>
    </w:p>
    <w:p w14:paraId="61730227" w14:textId="77777777" w:rsidR="00F629DD" w:rsidRDefault="00F629DD" w:rsidP="00142F0B"/>
    <w:p w14:paraId="61730228" w14:textId="77777777" w:rsidR="00F629DD" w:rsidRDefault="00F629DD" w:rsidP="00142F0B">
      <w:r>
        <w:t>Planten kunnen alleen opgeloste voedingszouten met hun wortelgestel uit de grond opnemen. We moeten dus zorgen dat de plant een groot en gezond wortelgestel ontwikkelt en dat de grond voldoende vochtig blijft om de voedingszouten op te lossen.</w:t>
      </w:r>
    </w:p>
    <w:p w14:paraId="61730229" w14:textId="77777777" w:rsidR="00F629DD" w:rsidRDefault="00F629DD" w:rsidP="00142F0B"/>
    <w:p w14:paraId="6173022A" w14:textId="77777777" w:rsidR="00F629DD" w:rsidRDefault="00F629DD" w:rsidP="00142F0B">
      <w:r>
        <w:t>Plantengroei wordt echter niet alleen bepaald door het aanwezige plantenvoedsel. Zojuist werd al gesteld dat de plant een goed wortelgestel moet ontwikkelen. Dit is alleen mogelijk als de grond voldoende zuurstof en water bevat, maar ook voldoende doorwortelbaar is. In het bodemprofiel mogen geen storende vaste lagen voorkomen.</w:t>
      </w:r>
    </w:p>
    <w:p w14:paraId="6173022B" w14:textId="77777777" w:rsidR="00F629DD" w:rsidRDefault="00F629DD" w:rsidP="00142F0B"/>
    <w:p w14:paraId="6173022C" w14:textId="77777777" w:rsidR="00F629DD" w:rsidRDefault="00F629DD" w:rsidP="00142F0B"/>
    <w:p w14:paraId="6173022D" w14:textId="77777777" w:rsidR="00E718A7" w:rsidRDefault="005416F6" w:rsidP="00E718A7">
      <w:pPr>
        <w:pStyle w:val="Kop2"/>
      </w:pPr>
      <w:bookmarkStart w:id="4" w:name="_Toc408254685"/>
      <w:r>
        <w:rPr>
          <w:noProof/>
          <w:lang w:eastAsia="nl-NL"/>
        </w:rPr>
        <w:lastRenderedPageBreak/>
        <w:drawing>
          <wp:anchor distT="0" distB="0" distL="114300" distR="114300" simplePos="0" relativeHeight="251675648" behindDoc="1" locked="0" layoutInCell="1" allowOverlap="1" wp14:anchorId="61730336" wp14:editId="61730337">
            <wp:simplePos x="0" y="0"/>
            <wp:positionH relativeFrom="column">
              <wp:posOffset>3876675</wp:posOffset>
            </wp:positionH>
            <wp:positionV relativeFrom="paragraph">
              <wp:posOffset>3175</wp:posOffset>
            </wp:positionV>
            <wp:extent cx="2466975" cy="3209925"/>
            <wp:effectExtent l="0" t="0" r="0" b="9525"/>
            <wp:wrapTight wrapText="bothSides">
              <wp:wrapPolygon edited="0">
                <wp:start x="11676" y="256"/>
                <wp:lineTo x="8340" y="1026"/>
                <wp:lineTo x="5337" y="2051"/>
                <wp:lineTo x="5337" y="2564"/>
                <wp:lineTo x="4170" y="3461"/>
                <wp:lineTo x="3503" y="4230"/>
                <wp:lineTo x="5171" y="14870"/>
                <wp:lineTo x="1168" y="15767"/>
                <wp:lineTo x="500" y="16024"/>
                <wp:lineTo x="500" y="19869"/>
                <wp:lineTo x="3836" y="21023"/>
                <wp:lineTo x="6338" y="21023"/>
                <wp:lineTo x="6505" y="21536"/>
                <wp:lineTo x="7339" y="21536"/>
                <wp:lineTo x="11842" y="21023"/>
                <wp:lineTo x="16346" y="19741"/>
                <wp:lineTo x="16179" y="18972"/>
                <wp:lineTo x="17847" y="18972"/>
                <wp:lineTo x="19181" y="17947"/>
                <wp:lineTo x="19181" y="16921"/>
                <wp:lineTo x="19849" y="12819"/>
                <wp:lineTo x="20683" y="8717"/>
                <wp:lineTo x="21350" y="4615"/>
                <wp:lineTo x="20349" y="3205"/>
                <wp:lineTo x="19849" y="2179"/>
                <wp:lineTo x="14845" y="513"/>
                <wp:lineTo x="13510" y="256"/>
                <wp:lineTo x="11676" y="256"/>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netje.png"/>
                    <pic:cNvPicPr/>
                  </pic:nvPicPr>
                  <pic:blipFill>
                    <a:blip r:embed="rId17">
                      <a:extLst>
                        <a:ext uri="{28A0092B-C50C-407E-A947-70E740481C1C}">
                          <a14:useLocalDpi xmlns:a14="http://schemas.microsoft.com/office/drawing/2010/main" val="0"/>
                        </a:ext>
                      </a:extLst>
                    </a:blip>
                    <a:stretch>
                      <a:fillRect/>
                    </a:stretch>
                  </pic:blipFill>
                  <pic:spPr>
                    <a:xfrm>
                      <a:off x="0" y="0"/>
                      <a:ext cx="2466975" cy="3209925"/>
                    </a:xfrm>
                    <a:prstGeom prst="rect">
                      <a:avLst/>
                    </a:prstGeom>
                  </pic:spPr>
                </pic:pic>
              </a:graphicData>
            </a:graphic>
            <wp14:sizeRelH relativeFrom="page">
              <wp14:pctWidth>0</wp14:pctWidth>
            </wp14:sizeRelH>
            <wp14:sizeRelV relativeFrom="page">
              <wp14:pctHeight>0</wp14:pctHeight>
            </wp14:sizeRelV>
          </wp:anchor>
        </w:drawing>
      </w:r>
      <w:r w:rsidR="00E718A7">
        <w:t>1.2</w:t>
      </w:r>
      <w:r w:rsidR="006F116D">
        <w:t xml:space="preserve"> Groeifactoren</w:t>
      </w:r>
      <w:bookmarkEnd w:id="4"/>
    </w:p>
    <w:p w14:paraId="6173022E" w14:textId="77777777" w:rsidR="00E718A7" w:rsidRDefault="00E718A7" w:rsidP="00E718A7">
      <w:r>
        <w:t>Er zijn dus een aantal factoren die de groei van de plant bepalen. Dergelijke factoren noemt men groeifactoren. De belangrijkste zijn licht, warmte, voedsel, zuurstof, water en zuurgraad. Als een van deze groeifactoren niet in orde is, neemt de groei af. De groei wordt namelijk bepaald door de factor die in het minimum verkeert.</w:t>
      </w:r>
    </w:p>
    <w:p w14:paraId="6173022F" w14:textId="77777777" w:rsidR="00E718A7" w:rsidRDefault="00E718A7" w:rsidP="00E718A7"/>
    <w:p w14:paraId="61730230" w14:textId="77777777" w:rsidR="00E718A7" w:rsidRDefault="00E718A7" w:rsidP="00E718A7">
      <w:pPr>
        <w:pStyle w:val="Kop2"/>
      </w:pPr>
      <w:bookmarkStart w:id="5" w:name="_Toc408254686"/>
      <w:r>
        <w:t>1.3</w:t>
      </w:r>
      <w:r w:rsidR="006F116D">
        <w:t xml:space="preserve"> De zwakste schakel</w:t>
      </w:r>
      <w:bookmarkEnd w:id="5"/>
    </w:p>
    <w:p w14:paraId="61730231" w14:textId="77777777" w:rsidR="00E718A7" w:rsidRDefault="00E718A7" w:rsidP="00E718A7">
      <w:r>
        <w:t>Of: de groei is afhankelijk van die groeifactore</w:t>
      </w:r>
      <w:r w:rsidR="0044587A">
        <w:t>n</w:t>
      </w:r>
      <w:r>
        <w:t>, bijvoorbeeld warmte of licht, die minimaal aanwezig is.</w:t>
      </w:r>
    </w:p>
    <w:p w14:paraId="61730232" w14:textId="77777777" w:rsidR="00E718A7" w:rsidRDefault="00E718A7" w:rsidP="00E718A7">
      <w:r>
        <w:t>Of: de groei is afhankelijk van de zwakste schakel in het groeiproces.</w:t>
      </w:r>
    </w:p>
    <w:p w14:paraId="61730233" w14:textId="77777777" w:rsidR="00E718A7" w:rsidRDefault="00E718A7" w:rsidP="00E718A7"/>
    <w:p w14:paraId="61730234" w14:textId="77777777" w:rsidR="00E718A7" w:rsidRDefault="005416F6" w:rsidP="00E718A7">
      <w:r>
        <w:t>Zoals op de tekening hiernaast is te zien kan het vat slechts gevuld worden tot de rand van de kortste duig (plankje).</w:t>
      </w:r>
    </w:p>
    <w:p w14:paraId="61730235" w14:textId="77777777" w:rsidR="005416F6" w:rsidRDefault="005416F6" w:rsidP="00E718A7"/>
    <w:p w14:paraId="61730236" w14:textId="77777777" w:rsidR="005416F6" w:rsidRDefault="005416F6" w:rsidP="005416F6">
      <w:pPr>
        <w:pStyle w:val="Kop2"/>
      </w:pPr>
      <w:bookmarkStart w:id="6" w:name="_Toc408254687"/>
      <w:r>
        <w:t>1.4</w:t>
      </w:r>
      <w:r w:rsidR="006F116D">
        <w:t xml:space="preserve"> De afnemende meeropbrengst</w:t>
      </w:r>
      <w:bookmarkEnd w:id="6"/>
    </w:p>
    <w:p w14:paraId="61730237" w14:textId="77777777" w:rsidR="005416F6" w:rsidRDefault="005416F6" w:rsidP="00E718A7">
      <w:r>
        <w:t>Het bemesten, bijvoorbeeld met kunstmeststoffen, heeft een afnemend resultaat. Zo heeft men bij proeven met aardappelen het volgende gevonden: zonder bemesting, dus alleen natuurlijke vruchtbaarheid opbrengst: 12000 kg per hectare.</w:t>
      </w:r>
    </w:p>
    <w:p w14:paraId="61730238" w14:textId="77777777" w:rsidR="005416F6" w:rsidRDefault="005416F6" w:rsidP="00E718A7"/>
    <w:tbl>
      <w:tblPr>
        <w:tblStyle w:val="Tabelraster"/>
        <w:tblW w:w="0" w:type="auto"/>
        <w:tblLook w:val="04A0" w:firstRow="1" w:lastRow="0" w:firstColumn="1" w:lastColumn="0" w:noHBand="0" w:noVBand="1"/>
      </w:tblPr>
      <w:tblGrid>
        <w:gridCol w:w="3046"/>
        <w:gridCol w:w="3047"/>
        <w:gridCol w:w="3047"/>
      </w:tblGrid>
      <w:tr w:rsidR="001210F9" w14:paraId="6173023C" w14:textId="77777777" w:rsidTr="001210F9">
        <w:tc>
          <w:tcPr>
            <w:tcW w:w="3046" w:type="dxa"/>
            <w:shd w:val="clear" w:color="auto" w:fill="548DD4" w:themeFill="text2" w:themeFillTint="99"/>
          </w:tcPr>
          <w:p w14:paraId="61730239" w14:textId="77777777" w:rsidR="001210F9" w:rsidRPr="001210F9" w:rsidRDefault="001210F9" w:rsidP="00E718A7">
            <w:pPr>
              <w:rPr>
                <w:b/>
              </w:rPr>
            </w:pPr>
            <w:r w:rsidRPr="001210F9">
              <w:rPr>
                <w:b/>
              </w:rPr>
              <w:t>Met bemesting</w:t>
            </w:r>
          </w:p>
        </w:tc>
        <w:tc>
          <w:tcPr>
            <w:tcW w:w="3047" w:type="dxa"/>
            <w:shd w:val="clear" w:color="auto" w:fill="548DD4" w:themeFill="text2" w:themeFillTint="99"/>
          </w:tcPr>
          <w:p w14:paraId="6173023A" w14:textId="77777777" w:rsidR="001210F9" w:rsidRPr="001210F9" w:rsidRDefault="001210F9" w:rsidP="00E718A7">
            <w:pPr>
              <w:rPr>
                <w:b/>
              </w:rPr>
            </w:pPr>
            <w:r w:rsidRPr="001210F9">
              <w:rPr>
                <w:b/>
              </w:rPr>
              <w:t xml:space="preserve">Opbrengst </w:t>
            </w:r>
          </w:p>
        </w:tc>
        <w:tc>
          <w:tcPr>
            <w:tcW w:w="3047" w:type="dxa"/>
            <w:shd w:val="clear" w:color="auto" w:fill="548DD4" w:themeFill="text2" w:themeFillTint="99"/>
          </w:tcPr>
          <w:p w14:paraId="6173023B" w14:textId="77777777" w:rsidR="001210F9" w:rsidRPr="001210F9" w:rsidRDefault="001210F9" w:rsidP="00E718A7">
            <w:pPr>
              <w:rPr>
                <w:b/>
              </w:rPr>
            </w:pPr>
            <w:r w:rsidRPr="001210F9">
              <w:rPr>
                <w:b/>
              </w:rPr>
              <w:t xml:space="preserve">Meeropbrengst </w:t>
            </w:r>
          </w:p>
        </w:tc>
      </w:tr>
      <w:tr w:rsidR="001210F9" w14:paraId="61730240" w14:textId="77777777" w:rsidTr="001210F9">
        <w:tc>
          <w:tcPr>
            <w:tcW w:w="3046" w:type="dxa"/>
          </w:tcPr>
          <w:p w14:paraId="6173023D" w14:textId="77777777" w:rsidR="001210F9" w:rsidRDefault="00C41D26" w:rsidP="00E718A7">
            <w:r>
              <w:t>100 kg zuivere meststof</w:t>
            </w:r>
          </w:p>
        </w:tc>
        <w:tc>
          <w:tcPr>
            <w:tcW w:w="3047" w:type="dxa"/>
          </w:tcPr>
          <w:p w14:paraId="6173023E" w14:textId="77777777" w:rsidR="001210F9" w:rsidRDefault="00C41D26" w:rsidP="00E718A7">
            <w:r>
              <w:t>18 000</w:t>
            </w:r>
          </w:p>
        </w:tc>
        <w:tc>
          <w:tcPr>
            <w:tcW w:w="3047" w:type="dxa"/>
          </w:tcPr>
          <w:p w14:paraId="6173023F" w14:textId="77777777" w:rsidR="001210F9" w:rsidRDefault="00C41D26" w:rsidP="00E718A7">
            <w:r>
              <w:t>6 000</w:t>
            </w:r>
          </w:p>
        </w:tc>
      </w:tr>
      <w:tr w:rsidR="001210F9" w14:paraId="61730244" w14:textId="77777777" w:rsidTr="001210F9">
        <w:tc>
          <w:tcPr>
            <w:tcW w:w="3046" w:type="dxa"/>
          </w:tcPr>
          <w:p w14:paraId="61730241" w14:textId="77777777" w:rsidR="001210F9" w:rsidRDefault="00C41D26" w:rsidP="00E718A7">
            <w:r>
              <w:t>200 kg zuivere meststof</w:t>
            </w:r>
          </w:p>
        </w:tc>
        <w:tc>
          <w:tcPr>
            <w:tcW w:w="3047" w:type="dxa"/>
          </w:tcPr>
          <w:p w14:paraId="61730242" w14:textId="77777777" w:rsidR="001210F9" w:rsidRDefault="00C41D26" w:rsidP="00E718A7">
            <w:r>
              <w:t>23 000</w:t>
            </w:r>
          </w:p>
        </w:tc>
        <w:tc>
          <w:tcPr>
            <w:tcW w:w="3047" w:type="dxa"/>
          </w:tcPr>
          <w:p w14:paraId="61730243" w14:textId="77777777" w:rsidR="001210F9" w:rsidRDefault="00783459" w:rsidP="00E718A7">
            <w:r>
              <w:t>5 000</w:t>
            </w:r>
          </w:p>
        </w:tc>
      </w:tr>
      <w:tr w:rsidR="001210F9" w14:paraId="61730248" w14:textId="77777777" w:rsidTr="001210F9">
        <w:tc>
          <w:tcPr>
            <w:tcW w:w="3046" w:type="dxa"/>
          </w:tcPr>
          <w:p w14:paraId="61730245" w14:textId="77777777" w:rsidR="001210F9" w:rsidRDefault="00783459" w:rsidP="00E718A7">
            <w:r>
              <w:t>300 kg zuivere meststof</w:t>
            </w:r>
          </w:p>
        </w:tc>
        <w:tc>
          <w:tcPr>
            <w:tcW w:w="3047" w:type="dxa"/>
          </w:tcPr>
          <w:p w14:paraId="61730246" w14:textId="77777777" w:rsidR="001210F9" w:rsidRDefault="00783459" w:rsidP="00E718A7">
            <w:r>
              <w:t>27 000</w:t>
            </w:r>
          </w:p>
        </w:tc>
        <w:tc>
          <w:tcPr>
            <w:tcW w:w="3047" w:type="dxa"/>
          </w:tcPr>
          <w:p w14:paraId="61730247" w14:textId="77777777" w:rsidR="001210F9" w:rsidRDefault="00783459" w:rsidP="00E718A7">
            <w:r>
              <w:t>4 000</w:t>
            </w:r>
          </w:p>
        </w:tc>
      </w:tr>
      <w:tr w:rsidR="00783459" w14:paraId="6173024C" w14:textId="77777777" w:rsidTr="001210F9">
        <w:tc>
          <w:tcPr>
            <w:tcW w:w="3046" w:type="dxa"/>
          </w:tcPr>
          <w:p w14:paraId="61730249" w14:textId="77777777" w:rsidR="00783459" w:rsidRDefault="00783459" w:rsidP="00E718A7">
            <w:r>
              <w:t>400 kg zuivere meststof</w:t>
            </w:r>
          </w:p>
        </w:tc>
        <w:tc>
          <w:tcPr>
            <w:tcW w:w="3047" w:type="dxa"/>
          </w:tcPr>
          <w:p w14:paraId="6173024A" w14:textId="77777777" w:rsidR="00783459" w:rsidRDefault="00783459" w:rsidP="00E718A7">
            <w:r>
              <w:t>29 000</w:t>
            </w:r>
          </w:p>
        </w:tc>
        <w:tc>
          <w:tcPr>
            <w:tcW w:w="3047" w:type="dxa"/>
          </w:tcPr>
          <w:p w14:paraId="6173024B" w14:textId="77777777" w:rsidR="00783459" w:rsidRDefault="00783459" w:rsidP="00E718A7">
            <w:r>
              <w:t>2 000</w:t>
            </w:r>
          </w:p>
        </w:tc>
      </w:tr>
      <w:tr w:rsidR="00783459" w14:paraId="61730250" w14:textId="77777777" w:rsidTr="001210F9">
        <w:tc>
          <w:tcPr>
            <w:tcW w:w="3046" w:type="dxa"/>
          </w:tcPr>
          <w:p w14:paraId="6173024D" w14:textId="77777777" w:rsidR="00783459" w:rsidRDefault="00783459" w:rsidP="00E718A7">
            <w:r>
              <w:t>500 kg zuivere meststof</w:t>
            </w:r>
          </w:p>
        </w:tc>
        <w:tc>
          <w:tcPr>
            <w:tcW w:w="3047" w:type="dxa"/>
          </w:tcPr>
          <w:p w14:paraId="6173024E" w14:textId="77777777" w:rsidR="00783459" w:rsidRDefault="00783459" w:rsidP="00E718A7">
            <w:r>
              <w:t>30 000</w:t>
            </w:r>
          </w:p>
        </w:tc>
        <w:tc>
          <w:tcPr>
            <w:tcW w:w="3047" w:type="dxa"/>
          </w:tcPr>
          <w:p w14:paraId="6173024F" w14:textId="77777777" w:rsidR="00783459" w:rsidRDefault="00783459" w:rsidP="00E718A7">
            <w:r>
              <w:t>1 000</w:t>
            </w:r>
          </w:p>
        </w:tc>
      </w:tr>
      <w:tr w:rsidR="00783459" w14:paraId="61730254" w14:textId="77777777" w:rsidTr="001210F9">
        <w:tc>
          <w:tcPr>
            <w:tcW w:w="3046" w:type="dxa"/>
          </w:tcPr>
          <w:p w14:paraId="61730251" w14:textId="77777777" w:rsidR="00783459" w:rsidRDefault="00783459" w:rsidP="00E718A7">
            <w:r>
              <w:t>600 kg zuivere meststof</w:t>
            </w:r>
          </w:p>
        </w:tc>
        <w:tc>
          <w:tcPr>
            <w:tcW w:w="3047" w:type="dxa"/>
          </w:tcPr>
          <w:p w14:paraId="61730252" w14:textId="77777777" w:rsidR="00783459" w:rsidRDefault="00783459" w:rsidP="00E718A7">
            <w:r>
              <w:t>30 000</w:t>
            </w:r>
          </w:p>
        </w:tc>
        <w:tc>
          <w:tcPr>
            <w:tcW w:w="3047" w:type="dxa"/>
          </w:tcPr>
          <w:p w14:paraId="61730253" w14:textId="77777777" w:rsidR="00783459" w:rsidRDefault="00783459" w:rsidP="00E718A7">
            <w:r>
              <w:t>-</w:t>
            </w:r>
          </w:p>
        </w:tc>
      </w:tr>
      <w:tr w:rsidR="00783459" w14:paraId="61730258" w14:textId="77777777" w:rsidTr="001210F9">
        <w:tc>
          <w:tcPr>
            <w:tcW w:w="3046" w:type="dxa"/>
          </w:tcPr>
          <w:p w14:paraId="61730255" w14:textId="77777777" w:rsidR="00783459" w:rsidRDefault="00783459" w:rsidP="00E718A7">
            <w:r>
              <w:t>700 kg zuivere meststof</w:t>
            </w:r>
          </w:p>
        </w:tc>
        <w:tc>
          <w:tcPr>
            <w:tcW w:w="3047" w:type="dxa"/>
          </w:tcPr>
          <w:p w14:paraId="61730256" w14:textId="77777777" w:rsidR="00783459" w:rsidRDefault="00783459" w:rsidP="00E718A7">
            <w:r>
              <w:t>29 000</w:t>
            </w:r>
          </w:p>
        </w:tc>
        <w:tc>
          <w:tcPr>
            <w:tcW w:w="3047" w:type="dxa"/>
          </w:tcPr>
          <w:p w14:paraId="61730257" w14:textId="77777777" w:rsidR="00783459" w:rsidRDefault="00783459" w:rsidP="00783459">
            <w:pPr>
              <w:pStyle w:val="Lijstalinea"/>
              <w:numPr>
                <w:ilvl w:val="0"/>
                <w:numId w:val="8"/>
              </w:numPr>
            </w:pPr>
            <w:r>
              <w:t>1000</w:t>
            </w:r>
          </w:p>
        </w:tc>
      </w:tr>
    </w:tbl>
    <w:p w14:paraId="61730259" w14:textId="77777777" w:rsidR="005416F6" w:rsidRDefault="005416F6" w:rsidP="00E718A7"/>
    <w:p w14:paraId="6173025A" w14:textId="77777777" w:rsidR="005416F6" w:rsidRDefault="00783459" w:rsidP="00E718A7">
      <w:r>
        <w:t>Wij moeten hieruit voor de praktijk de volgende conclusies trekken:</w:t>
      </w:r>
    </w:p>
    <w:p w14:paraId="6173025B" w14:textId="77777777" w:rsidR="00783459" w:rsidRDefault="00783459" w:rsidP="00E718A7">
      <w:r>
        <w:t>a. Het is noodzakelijk uit te zoeken, bijvoorbeeld door grondonderzoek, welke groeifactor in het minimum is en die als eerste aanvullen.</w:t>
      </w:r>
    </w:p>
    <w:p w14:paraId="6173025C" w14:textId="77777777" w:rsidR="00783459" w:rsidRDefault="00783459" w:rsidP="00E718A7">
      <w:r>
        <w:t>b. Het is nuttiger meststoffen te verdelen over een groter oppervlak dan een zware bemesting toe te passen op een klein oppervlak. Dit geldt vooral in ontwikkelingslanden waar meststoffen duur en schaars zijn.</w:t>
      </w:r>
    </w:p>
    <w:p w14:paraId="6173025D" w14:textId="77777777" w:rsidR="00783459" w:rsidRDefault="00783459" w:rsidP="00E718A7">
      <w:r>
        <w:t>c. We moeten niet bemesten tot de laatste kg extra opbrengst, maar eerder stoppen afhankelijk van de te verwachten financiële resultaten.</w:t>
      </w:r>
    </w:p>
    <w:p w14:paraId="6173025E" w14:textId="77777777" w:rsidR="00783459" w:rsidRDefault="00783459" w:rsidP="00E718A7"/>
    <w:p w14:paraId="6173025F" w14:textId="77777777" w:rsidR="00783459" w:rsidRDefault="00783459" w:rsidP="00783459">
      <w:pPr>
        <w:pStyle w:val="Kop2"/>
      </w:pPr>
      <w:bookmarkStart w:id="7" w:name="_Toc408254688"/>
      <w:r>
        <w:t>1.5</w:t>
      </w:r>
      <w:r w:rsidR="006F116D">
        <w:t xml:space="preserve"> Elementen</w:t>
      </w:r>
      <w:bookmarkEnd w:id="7"/>
    </w:p>
    <w:p w14:paraId="61730260" w14:textId="77777777" w:rsidR="00783459" w:rsidRDefault="003263C2" w:rsidP="00783459">
      <w:r>
        <w:t xml:space="preserve">Planten hebben allemaal een eigen behoefte aan bepaalde elementen. Bovendien hebben zij in hun jeugd, het groeiseizoen (het voorjaar), andere behoeften aan bepaalde elementen dan tegen het afrijpen (in nazomer en herfst). </w:t>
      </w:r>
    </w:p>
    <w:p w14:paraId="61730261" w14:textId="77777777" w:rsidR="003263C2" w:rsidRDefault="003263C2" w:rsidP="00783459">
      <w:r>
        <w:t>We mogen stellen dat in de groeiperiode (de vegetatieve periode) de nadruk valt op stikstof en dat bij het bloeien en afrijpen van het gewas (de generatieve periode) de nadruk meer valt op fosfaat en kali.</w:t>
      </w:r>
    </w:p>
    <w:p w14:paraId="61730262" w14:textId="77777777" w:rsidR="003263C2" w:rsidRDefault="003263C2" w:rsidP="00783459">
      <w:r>
        <w:t>Sommige planten hebben een bijzondere behoefte aan bepaalde elementen. Bol- en knolgewassen vragen meer kali, terwijl bij bladgewassen (onder andere gras) de nadruk valt op stikstof. Met deze gegevens zullen we in de toekomst rekening moeten houden.</w:t>
      </w:r>
    </w:p>
    <w:p w14:paraId="61730263" w14:textId="77777777" w:rsidR="003263C2" w:rsidRDefault="003263C2" w:rsidP="00783459"/>
    <w:p w14:paraId="61730264" w14:textId="77777777" w:rsidR="00F27FEC" w:rsidRDefault="00F27FEC" w:rsidP="003263C2">
      <w:pPr>
        <w:pStyle w:val="Kop2"/>
      </w:pPr>
    </w:p>
    <w:p w14:paraId="61730265" w14:textId="77777777" w:rsidR="003263C2" w:rsidRDefault="003263C2" w:rsidP="003263C2">
      <w:pPr>
        <w:pStyle w:val="Kop2"/>
      </w:pPr>
      <w:bookmarkStart w:id="8" w:name="_Toc408254689"/>
      <w:r>
        <w:t>1.6 Indeling van meststoffen</w:t>
      </w:r>
      <w:bookmarkEnd w:id="8"/>
    </w:p>
    <w:p w14:paraId="61730266" w14:textId="77777777" w:rsidR="003263C2" w:rsidRDefault="003263C2" w:rsidP="003263C2">
      <w:r>
        <w:t>We spreken van organische- en anorganische meststoffen. De laatste groep noemt men meestal kunstmest. Het doel van beide groepen meststoffen is verschillend.</w:t>
      </w:r>
      <w:r w:rsidR="00F27FEC" w:rsidRPr="00F27FEC">
        <w:rPr>
          <w:noProof/>
          <w:color w:val="0000FF"/>
          <w:lang w:eastAsia="nl-NL"/>
        </w:rPr>
        <w:t xml:space="preserve"> </w:t>
      </w:r>
    </w:p>
    <w:p w14:paraId="61730267" w14:textId="77777777" w:rsidR="003263C2" w:rsidRDefault="00F27FEC" w:rsidP="003263C2">
      <w:r>
        <w:rPr>
          <w:noProof/>
          <w:color w:val="0000FF"/>
          <w:lang w:eastAsia="nl-NL"/>
        </w:rPr>
        <w:drawing>
          <wp:anchor distT="0" distB="0" distL="114300" distR="114300" simplePos="0" relativeHeight="251677696" behindDoc="1" locked="0" layoutInCell="1" allowOverlap="1" wp14:anchorId="61730338" wp14:editId="61730339">
            <wp:simplePos x="0" y="0"/>
            <wp:positionH relativeFrom="column">
              <wp:posOffset>0</wp:posOffset>
            </wp:positionH>
            <wp:positionV relativeFrom="paragraph">
              <wp:posOffset>5715</wp:posOffset>
            </wp:positionV>
            <wp:extent cx="2314575" cy="1283335"/>
            <wp:effectExtent l="0" t="0" r="9525" b="0"/>
            <wp:wrapTight wrapText="bothSides">
              <wp:wrapPolygon edited="0">
                <wp:start x="0" y="0"/>
                <wp:lineTo x="0" y="21162"/>
                <wp:lineTo x="21511" y="21162"/>
                <wp:lineTo x="21511" y="0"/>
                <wp:lineTo x="0" y="0"/>
              </wp:wrapPolygon>
            </wp:wrapTight>
            <wp:docPr id="5" name="irc_mi" descr="http://www.ogcgolf.nl/assets/images/golfbaan/beme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gcgolf.nl/assets/images/golfbaan/bemesten.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457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3C2">
        <w:t xml:space="preserve">Bij de kunstmeststoffen gaat het alleen om voedsel geven, terwijl de organische meststoffen onder andere gebruikt worden om de structuur, de waterhuishouding en het bodemleven te verbeteren. </w:t>
      </w:r>
    </w:p>
    <w:p w14:paraId="61730268" w14:textId="77777777" w:rsidR="003263C2" w:rsidRDefault="003263C2" w:rsidP="003263C2">
      <w:r>
        <w:t>Dat sommige organische meststoffen ook wel plantenvoedsel bevatten is meestal een ondergeschikt punt. Wel dient met eventueel aanwezig voedsel rekening gehouden te worden.</w:t>
      </w:r>
    </w:p>
    <w:p w14:paraId="61730269" w14:textId="77777777" w:rsidR="003263C2" w:rsidRDefault="003263C2" w:rsidP="003263C2"/>
    <w:p w14:paraId="6173026A" w14:textId="77777777" w:rsidR="003263C2" w:rsidRDefault="003263C2" w:rsidP="003263C2">
      <w:r>
        <w:t xml:space="preserve">De kunstmeststoffen verdeelt men al naar de samenstelling in enkelvoudige en samengestelde organische meststoffen. </w:t>
      </w:r>
      <w:r w:rsidR="00F27FEC">
        <w:t xml:space="preserve"> </w:t>
      </w:r>
      <w:r>
        <w:t>Een enkelvoudige meststof bevat 1 voedingsstof. In samengestelde meststoffen komen twee, meestal drie voedingselementen in grotere percentages voor.</w:t>
      </w:r>
    </w:p>
    <w:p w14:paraId="6173026B" w14:textId="77777777" w:rsidR="003263C2" w:rsidRDefault="003263C2" w:rsidP="003263C2"/>
    <w:p w14:paraId="6173026C" w14:textId="77777777" w:rsidR="003263C2" w:rsidRDefault="003263C2" w:rsidP="003263C2">
      <w:r>
        <w:t>In kunstmest zijn de voedingselementen in minerale vorm aanwezig. Het zijn dezelfde verbindingen die ook uit dierlijke mest, na vertering, beschikbaar komen. Kunstmest heeft dus het voordeel dat het plantenvoedsel in direct voor de plant beschikbare vorm wordt verstrekt. Bovendien is het gemakkelijk in de juiste hoeveelheid en op de juiste tijd te doseren.</w:t>
      </w:r>
    </w:p>
    <w:p w14:paraId="6173026D" w14:textId="77777777" w:rsidR="003263C2" w:rsidRDefault="00F27FEC" w:rsidP="003263C2">
      <w:r>
        <w:rPr>
          <w:rFonts w:ascii="Arial" w:hAnsi="Arial" w:cs="Arial"/>
          <w:noProof/>
          <w:color w:val="0000FF"/>
          <w:sz w:val="27"/>
          <w:szCs w:val="27"/>
          <w:lang w:eastAsia="nl-NL"/>
        </w:rPr>
        <w:drawing>
          <wp:anchor distT="0" distB="0" distL="114300" distR="114300" simplePos="0" relativeHeight="251678720" behindDoc="1" locked="0" layoutInCell="1" allowOverlap="1" wp14:anchorId="6173033A" wp14:editId="6173033B">
            <wp:simplePos x="0" y="0"/>
            <wp:positionH relativeFrom="column">
              <wp:posOffset>676275</wp:posOffset>
            </wp:positionH>
            <wp:positionV relativeFrom="paragraph">
              <wp:posOffset>17780</wp:posOffset>
            </wp:positionV>
            <wp:extent cx="3905250" cy="1171575"/>
            <wp:effectExtent l="0" t="0" r="0" b="9525"/>
            <wp:wrapTight wrapText="bothSides">
              <wp:wrapPolygon edited="0">
                <wp:start x="0" y="0"/>
                <wp:lineTo x="0" y="21424"/>
                <wp:lineTo x="21495" y="21424"/>
                <wp:lineTo x="21495" y="0"/>
                <wp:lineTo x="0" y="0"/>
              </wp:wrapPolygon>
            </wp:wrapTight>
            <wp:docPr id="6" name="Afbeelding 6" descr="https://encrypted-tbn2.gstatic.com/images?q=tbn:ANd9GcTEnBYRrXINNnJymtexP8J-p8ZUXhom5pjnBdqiiH_lvd-SufeSeiQT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EnBYRrXINNnJymtexP8J-p8ZUXhom5pjnBdqiiH_lvd-SufeSeiQTGs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3026E" w14:textId="77777777" w:rsidR="00F27FEC" w:rsidRDefault="00F27FEC" w:rsidP="003263C2"/>
    <w:p w14:paraId="6173026F" w14:textId="77777777" w:rsidR="00F27FEC" w:rsidRDefault="00F27FEC" w:rsidP="003263C2"/>
    <w:p w14:paraId="61730270" w14:textId="77777777" w:rsidR="00F27FEC" w:rsidRDefault="00F27FEC" w:rsidP="003263C2"/>
    <w:p w14:paraId="61730271" w14:textId="77777777" w:rsidR="00F27FEC" w:rsidRDefault="00F27FEC" w:rsidP="003263C2"/>
    <w:p w14:paraId="61730272" w14:textId="77777777" w:rsidR="00F27FEC" w:rsidRDefault="00F27FEC" w:rsidP="003263C2"/>
    <w:p w14:paraId="61730273" w14:textId="77777777" w:rsidR="00F27FEC" w:rsidRDefault="00F27FEC" w:rsidP="003263C2"/>
    <w:p w14:paraId="61730274" w14:textId="77777777" w:rsidR="00F27FEC" w:rsidRDefault="00F27FEC" w:rsidP="003263C2"/>
    <w:p w14:paraId="61730275" w14:textId="77777777" w:rsidR="003263C2" w:rsidRDefault="003263C2" w:rsidP="003263C2">
      <w:r>
        <w:t xml:space="preserve">Er is gesteld dat wij bij de bemestingsleer 5 hoofdelementen zullen onderscheiden, te weten; N,P,K,Ca en Mg. Al deze elementen hebben een functie. Als er te weinig of teveel van een element aanwezig is, vertoont de plant afwijkingen. </w:t>
      </w:r>
    </w:p>
    <w:p w14:paraId="61730276" w14:textId="77777777" w:rsidR="005257DC" w:rsidRDefault="005257DC" w:rsidP="003263C2"/>
    <w:p w14:paraId="61730277" w14:textId="77777777" w:rsidR="00113FCF" w:rsidRDefault="00113FCF" w:rsidP="00113FCF">
      <w:pPr>
        <w:pStyle w:val="Kop2"/>
      </w:pPr>
      <w:bookmarkStart w:id="9" w:name="_Toc408254690"/>
      <w:r>
        <w:t>1.7 Vragen en opdrachten</w:t>
      </w:r>
      <w:bookmarkEnd w:id="9"/>
    </w:p>
    <w:p w14:paraId="61730278" w14:textId="77777777" w:rsidR="00B9673F" w:rsidRPr="00B9673F" w:rsidRDefault="00B9673F" w:rsidP="00B9673F">
      <w:r>
        <w:t>Maak de volgende opdrachten.</w:t>
      </w:r>
    </w:p>
    <w:p w14:paraId="61730279" w14:textId="77777777" w:rsidR="00B9673F" w:rsidRDefault="00B9673F" w:rsidP="00F619C4"/>
    <w:p w14:paraId="6173027A" w14:textId="77777777" w:rsidR="007E07FE" w:rsidRDefault="007E07FE" w:rsidP="00F619C4">
      <w:r>
        <w:t>1. Vul aan:</w:t>
      </w:r>
    </w:p>
    <w:p w14:paraId="6173027B" w14:textId="77777777" w:rsidR="007E07FE" w:rsidRDefault="007E07FE" w:rsidP="00F619C4">
      <w:r>
        <w:t>a) Planten bestaan voor …….. - ……. % uit water.</w:t>
      </w:r>
    </w:p>
    <w:p w14:paraId="6173027C" w14:textId="77777777" w:rsidR="007E07FE" w:rsidRDefault="007E07FE" w:rsidP="00F619C4">
      <w:r>
        <w:t>b) Een voorbeeld van een gewas dat veel water bevat is…….</w:t>
      </w:r>
    </w:p>
    <w:p w14:paraId="6173027D" w14:textId="77777777" w:rsidR="007E07FE" w:rsidRDefault="007E07FE" w:rsidP="00F619C4">
      <w:r>
        <w:t>c) Kenmerken van gewassen die minder water bevatten zijn ………….</w:t>
      </w:r>
    </w:p>
    <w:p w14:paraId="6173027E" w14:textId="77777777" w:rsidR="007E07FE" w:rsidRDefault="007E07FE" w:rsidP="00F619C4">
      <w:r>
        <w:t>2a. Welke hoofdelementen komen in de asbestanddelen voor? Noem er 6.</w:t>
      </w:r>
    </w:p>
    <w:p w14:paraId="6173027F" w14:textId="77777777" w:rsidR="007E07FE" w:rsidRDefault="007E07FE" w:rsidP="00F619C4">
      <w:r>
        <w:t>Waarvan we …….. bijna nooit als meststof toedienen.</w:t>
      </w:r>
    </w:p>
    <w:p w14:paraId="61730280" w14:textId="77777777" w:rsidR="007E07FE" w:rsidRDefault="007E07FE" w:rsidP="00F619C4">
      <w:r>
        <w:t>b) Wat is de verhouding tussen de hoofd- en spoorelementen?</w:t>
      </w:r>
    </w:p>
    <w:p w14:paraId="61730281" w14:textId="77777777" w:rsidR="007E07FE" w:rsidRDefault="007E07FE" w:rsidP="00F619C4">
      <w:r>
        <w:t>c) Welke spoorelementen komen in de asbestanddelen voor? Noem er 6.</w:t>
      </w:r>
    </w:p>
    <w:p w14:paraId="61730282" w14:textId="77777777" w:rsidR="007E07FE" w:rsidRDefault="007E07FE" w:rsidP="00F619C4">
      <w:r>
        <w:t>3. Welke groeifactoren spelen naast de bemesting ook een grote rol. Noem er 6.</w:t>
      </w:r>
    </w:p>
    <w:p w14:paraId="61730283" w14:textId="77777777" w:rsidR="007E07FE" w:rsidRDefault="007E07FE" w:rsidP="00F619C4">
      <w:r>
        <w:t>4. Teken een grafiek naar aanleiding van de tabel op bladzijde5.</w:t>
      </w:r>
    </w:p>
    <w:p w14:paraId="61730284" w14:textId="77777777" w:rsidR="007E07FE" w:rsidRPr="007E07FE" w:rsidRDefault="007E07FE" w:rsidP="00F619C4">
      <w:r>
        <w:t>5. Geef een indeling van de meststoffen.</w:t>
      </w:r>
    </w:p>
    <w:p w14:paraId="61730285" w14:textId="77777777" w:rsidR="007E07FE" w:rsidRDefault="007E07FE" w:rsidP="003263C2"/>
    <w:p w14:paraId="61730286" w14:textId="77777777" w:rsidR="005257DC" w:rsidRDefault="005257DC" w:rsidP="003263C2">
      <w:r>
        <w:t>Neem bij de volgende vragen steeds de hoofdelementen in behandeling:</w:t>
      </w:r>
    </w:p>
    <w:p w14:paraId="61730287" w14:textId="77777777" w:rsidR="005257DC" w:rsidRDefault="007E07FE" w:rsidP="003263C2">
      <w:r>
        <w:t>6</w:t>
      </w:r>
      <w:r w:rsidR="005257DC">
        <w:t>. Welke functie heeft het element.</w:t>
      </w:r>
    </w:p>
    <w:p w14:paraId="61730288" w14:textId="77777777" w:rsidR="005257DC" w:rsidRDefault="007E07FE" w:rsidP="003263C2">
      <w:r>
        <w:t>7</w:t>
      </w:r>
      <w:r w:rsidR="005257DC">
        <w:t>. Wat zie je bij een tekort van dat element?</w:t>
      </w:r>
    </w:p>
    <w:p w14:paraId="61730289" w14:textId="77777777" w:rsidR="005257DC" w:rsidRDefault="007E07FE" w:rsidP="003263C2">
      <w:r>
        <w:t>8</w:t>
      </w:r>
      <w:r w:rsidR="005257DC">
        <w:t>. Wat zijn de gevolgen van een overmaat?</w:t>
      </w:r>
    </w:p>
    <w:p w14:paraId="6173028A" w14:textId="77777777" w:rsidR="005257DC" w:rsidRDefault="007E07FE" w:rsidP="003263C2">
      <w:r>
        <w:t>9</w:t>
      </w:r>
      <w:r w:rsidR="005257DC">
        <w:t>. Bevat de bodem dat element van nature?</w:t>
      </w:r>
    </w:p>
    <w:p w14:paraId="6173028B" w14:textId="77777777" w:rsidR="005257DC" w:rsidRDefault="007E07FE" w:rsidP="003263C2">
      <w:r>
        <w:t>10</w:t>
      </w:r>
      <w:r w:rsidR="005257DC">
        <w:t>. In welke vorm kunnen we het element aan de plant aanbieden?</w:t>
      </w:r>
    </w:p>
    <w:p w14:paraId="6173028C" w14:textId="77777777" w:rsidR="005257DC" w:rsidRDefault="007E07FE" w:rsidP="003263C2">
      <w:r>
        <w:t>11</w:t>
      </w:r>
      <w:r w:rsidR="005257DC">
        <w:t>. Kunstmeststoffen die het element kunnen leveren.</w:t>
      </w:r>
    </w:p>
    <w:p w14:paraId="6173028D" w14:textId="77777777" w:rsidR="00B9673F" w:rsidRDefault="006F116D" w:rsidP="006F116D">
      <w:pPr>
        <w:pStyle w:val="Kop1"/>
      </w:pPr>
      <w:bookmarkStart w:id="10" w:name="_Toc408254691"/>
      <w:r>
        <w:lastRenderedPageBreak/>
        <w:t>2.0 Hoe werkt een EC meter</w:t>
      </w:r>
      <w:bookmarkEnd w:id="10"/>
    </w:p>
    <w:p w14:paraId="6173028E" w14:textId="77777777" w:rsidR="005C2CDA" w:rsidRDefault="005C2CDA" w:rsidP="005C2CDA"/>
    <w:p w14:paraId="6173028F" w14:textId="77777777" w:rsidR="008F7BCD" w:rsidRDefault="00F85C68" w:rsidP="005C2CDA">
      <w:r>
        <w:t xml:space="preserve">Lees de informatie onder deze link: </w:t>
      </w:r>
      <w:hyperlink r:id="rId22" w:history="1">
        <w:r>
          <w:rPr>
            <w:rStyle w:val="Hyperlink"/>
          </w:rPr>
          <w:t>Link naar: Toedienen meststoffen, praktijk, EC meter</w:t>
        </w:r>
      </w:hyperlink>
      <w:r w:rsidR="004E6354">
        <w:t xml:space="preserve"> en bekijk de films achter deze link. </w:t>
      </w:r>
      <w:hyperlink r:id="rId23" w:anchor="page-1039108" w:history="1">
        <w:r w:rsidR="004E6354" w:rsidRPr="004E6354">
          <w:rPr>
            <w:rStyle w:val="Hyperlink"/>
          </w:rPr>
          <w:t>Link naar; Toedienen meststoffen, film, EC meter</w:t>
        </w:r>
      </w:hyperlink>
      <w:r w:rsidR="004E6354">
        <w:t xml:space="preserve">. </w:t>
      </w:r>
      <w:r>
        <w:t>Werk je niet op de computer maar vanuit het praktijkboekje. Kijk dan in bijlage 1.</w:t>
      </w:r>
    </w:p>
    <w:p w14:paraId="61730290" w14:textId="77777777" w:rsidR="00F85C68" w:rsidRDefault="00F85C68" w:rsidP="005C2CDA"/>
    <w:p w14:paraId="61730291" w14:textId="77777777" w:rsidR="00F85C68" w:rsidRDefault="00F85C68" w:rsidP="005C2CDA">
      <w:r>
        <w:t>Beantwoord hierbij de volgende vragen:</w:t>
      </w:r>
    </w:p>
    <w:p w14:paraId="61730292" w14:textId="77777777" w:rsidR="00F85C68" w:rsidRDefault="00F85C68" w:rsidP="005C2CDA"/>
    <w:p w14:paraId="61730293" w14:textId="77777777" w:rsidR="007B00BF" w:rsidRDefault="007B00BF" w:rsidP="005C2CDA">
      <w:r>
        <w:t>1. Wat betekent EC.</w:t>
      </w:r>
    </w:p>
    <w:p w14:paraId="61730294" w14:textId="77777777" w:rsidR="007B00BF" w:rsidRDefault="007B00BF" w:rsidP="005C2CDA">
      <w:r>
        <w:t xml:space="preserve">2. Hoe werkt de EC meter. </w:t>
      </w:r>
    </w:p>
    <w:p w14:paraId="61730295" w14:textId="77777777" w:rsidR="007B00BF" w:rsidRDefault="007B00BF" w:rsidP="005C2CDA">
      <w:r>
        <w:t>3. Als een plant een te lage EC heeft dan …………</w:t>
      </w:r>
    </w:p>
    <w:p w14:paraId="61730296" w14:textId="77777777" w:rsidR="007B00BF" w:rsidRDefault="007B00BF" w:rsidP="005C2CDA">
      <w:r>
        <w:t>4. Als een plant een te hoge EC heeft dan …………</w:t>
      </w:r>
    </w:p>
    <w:p w14:paraId="61730297" w14:textId="77777777" w:rsidR="007B00BF" w:rsidRDefault="007B00BF" w:rsidP="005C2CDA">
      <w:r>
        <w:t>5. Hoe kan het komen dat een plant een te hoge EC heeft?</w:t>
      </w:r>
    </w:p>
    <w:p w14:paraId="61730298" w14:textId="77777777" w:rsidR="007B00BF" w:rsidRDefault="007B00BF" w:rsidP="005C2CDA">
      <w:r>
        <w:t>6. Noem 3 verschillende manieren om de EC te verlagen.</w:t>
      </w:r>
    </w:p>
    <w:p w14:paraId="61730299" w14:textId="77777777" w:rsidR="007B00BF" w:rsidRDefault="007B00BF" w:rsidP="005C2CDA">
      <w:r>
        <w:t>7. Hoe kan het komen dat een plant een te lage EC heeft?</w:t>
      </w:r>
    </w:p>
    <w:p w14:paraId="6173029A" w14:textId="77777777" w:rsidR="007B00BF" w:rsidRDefault="007B00BF" w:rsidP="005C2CDA">
      <w:r>
        <w:t>8. Noem 2 verschillende manieren om de EC te verhogen.</w:t>
      </w:r>
    </w:p>
    <w:p w14:paraId="6173029B" w14:textId="77777777" w:rsidR="007B00BF" w:rsidRDefault="007B00BF" w:rsidP="005C2CDA">
      <w:r>
        <w:t>9. Waarom moet je de EC meter ijken?</w:t>
      </w:r>
    </w:p>
    <w:p w14:paraId="6173029C" w14:textId="77777777" w:rsidR="007B00BF" w:rsidRDefault="007B00BF" w:rsidP="005C2CDA">
      <w:r>
        <w:t>10. Hoe ijk je de EC meter.</w:t>
      </w:r>
    </w:p>
    <w:p w14:paraId="6173029D" w14:textId="77777777" w:rsidR="005971DB" w:rsidRDefault="005971DB" w:rsidP="005C2CDA">
      <w:r>
        <w:t>11. Wat is een goede EC voor planten?</w:t>
      </w:r>
    </w:p>
    <w:p w14:paraId="6173029E" w14:textId="77777777" w:rsidR="006F1C3E" w:rsidRDefault="006F1C3E" w:rsidP="00656F0F">
      <w:pPr>
        <w:pStyle w:val="Kop1"/>
      </w:pPr>
      <w:bookmarkStart w:id="11" w:name="_Toc408254692"/>
      <w:r>
        <w:t>3.0 EC meter ijken</w:t>
      </w:r>
      <w:bookmarkEnd w:id="11"/>
    </w:p>
    <w:p w14:paraId="6173029F" w14:textId="77777777" w:rsidR="008952CF" w:rsidRDefault="008952CF" w:rsidP="008952CF">
      <w:pPr>
        <w:autoSpaceDE w:val="0"/>
        <w:autoSpaceDN w:val="0"/>
        <w:adjustRightInd w:val="0"/>
        <w:rPr>
          <w:rFonts w:ascii="Helvetica" w:hAnsi="Helvetica" w:cs="Helvetica"/>
        </w:rPr>
      </w:pPr>
      <w:r>
        <w:rPr>
          <w:rFonts w:ascii="Helvetica" w:hAnsi="Helvetica" w:cs="Helvetica"/>
          <w:b/>
        </w:rPr>
        <w:t>Doel</w:t>
      </w:r>
      <w:r w:rsidRPr="008952CF">
        <w:rPr>
          <w:rFonts w:ascii="Helvetica" w:hAnsi="Helvetica" w:cs="Helvetica"/>
          <w:b/>
        </w:rPr>
        <w:t>:</w:t>
      </w:r>
      <w:r>
        <w:rPr>
          <w:rFonts w:ascii="Helvetica" w:hAnsi="Helvetica" w:cs="Helvetica"/>
        </w:rPr>
        <w:t xml:space="preserve"> Het kalibreren (ijken) van een meter om ervoor te zorgen dat wanneer U de</w:t>
      </w:r>
    </w:p>
    <w:p w14:paraId="617302A0" w14:textId="77777777" w:rsidR="008952CF" w:rsidRDefault="008952CF" w:rsidP="008952CF">
      <w:pPr>
        <w:autoSpaceDE w:val="0"/>
        <w:autoSpaceDN w:val="0"/>
        <w:adjustRightInd w:val="0"/>
        <w:rPr>
          <w:rFonts w:ascii="Helvetica" w:hAnsi="Helvetica" w:cs="Helvetica"/>
        </w:rPr>
      </w:pPr>
      <w:r>
        <w:rPr>
          <w:rFonts w:ascii="Helvetica" w:hAnsi="Helvetica" w:cs="Helvetica"/>
        </w:rPr>
        <w:t>meter gebruikt hij de juiste waarden weergeeft.</w:t>
      </w:r>
    </w:p>
    <w:p w14:paraId="617302A1" w14:textId="77777777" w:rsidR="008952CF" w:rsidRDefault="008952CF" w:rsidP="008952CF">
      <w:pPr>
        <w:autoSpaceDE w:val="0"/>
        <w:autoSpaceDN w:val="0"/>
        <w:adjustRightInd w:val="0"/>
        <w:rPr>
          <w:rFonts w:ascii="Helvetica" w:hAnsi="Helvetica" w:cs="Helvetica"/>
        </w:rPr>
      </w:pPr>
    </w:p>
    <w:p w14:paraId="617302A2" w14:textId="77777777" w:rsidR="008952CF" w:rsidRDefault="008952CF" w:rsidP="008952CF">
      <w:pPr>
        <w:autoSpaceDE w:val="0"/>
        <w:autoSpaceDN w:val="0"/>
        <w:adjustRightInd w:val="0"/>
        <w:rPr>
          <w:rFonts w:ascii="Helvetica" w:hAnsi="Helvetica" w:cs="Helvetica"/>
        </w:rPr>
      </w:pPr>
      <w:r w:rsidRPr="008952CF">
        <w:rPr>
          <w:rFonts w:ascii="Helvetica" w:hAnsi="Helvetica" w:cs="Helvetica"/>
          <w:b/>
        </w:rPr>
        <w:t>Wanneer:</w:t>
      </w:r>
      <w:r>
        <w:rPr>
          <w:rFonts w:ascii="Helvetica" w:hAnsi="Helvetica" w:cs="Helvetica"/>
        </w:rPr>
        <w:t xml:space="preserve"> Als U de meter voor het eerst gebruikt en na iedere schoonmaakbeurt.</w:t>
      </w:r>
    </w:p>
    <w:p w14:paraId="617302A3" w14:textId="77777777" w:rsidR="008952CF" w:rsidRDefault="008952CF" w:rsidP="008952CF">
      <w:pPr>
        <w:autoSpaceDE w:val="0"/>
        <w:autoSpaceDN w:val="0"/>
        <w:adjustRightInd w:val="0"/>
        <w:rPr>
          <w:rFonts w:ascii="Helvetica" w:hAnsi="Helvetica" w:cs="Helvetica"/>
        </w:rPr>
      </w:pPr>
    </w:p>
    <w:p w14:paraId="617302A4" w14:textId="77777777" w:rsidR="008952CF" w:rsidRDefault="008952CF" w:rsidP="008952CF">
      <w:pPr>
        <w:autoSpaceDE w:val="0"/>
        <w:autoSpaceDN w:val="0"/>
        <w:adjustRightInd w:val="0"/>
        <w:rPr>
          <w:rFonts w:ascii="Helvetica" w:hAnsi="Helvetica" w:cs="Helvetica"/>
        </w:rPr>
      </w:pPr>
      <w:r w:rsidRPr="008952CF">
        <w:rPr>
          <w:rFonts w:ascii="Helvetica" w:hAnsi="Helvetica" w:cs="Helvetica"/>
          <w:b/>
        </w:rPr>
        <w:t>Waarom:</w:t>
      </w:r>
      <w:r>
        <w:rPr>
          <w:rFonts w:ascii="Helvetica" w:hAnsi="Helvetica" w:cs="Helvetica"/>
        </w:rPr>
        <w:t xml:space="preserve"> Een EC meter dient gekalibreerd (geijkt) te worden zodat wanneer men een</w:t>
      </w:r>
    </w:p>
    <w:p w14:paraId="617302A5" w14:textId="77777777" w:rsidR="008952CF" w:rsidRDefault="008952CF" w:rsidP="008952CF">
      <w:pPr>
        <w:autoSpaceDE w:val="0"/>
        <w:autoSpaceDN w:val="0"/>
        <w:adjustRightInd w:val="0"/>
        <w:rPr>
          <w:rFonts w:ascii="Helvetica" w:hAnsi="Helvetica" w:cs="Helvetica"/>
        </w:rPr>
      </w:pPr>
      <w:r>
        <w:rPr>
          <w:rFonts w:ascii="Helvetica" w:hAnsi="Helvetica" w:cs="Helvetica"/>
        </w:rPr>
        <w:t>meting verricht deze ook juist wordt gedaan. Er wordt in principe verteld aan</w:t>
      </w:r>
    </w:p>
    <w:p w14:paraId="617302A6" w14:textId="77777777" w:rsidR="008952CF" w:rsidRDefault="008952CF" w:rsidP="008952CF">
      <w:pPr>
        <w:autoSpaceDE w:val="0"/>
        <w:autoSpaceDN w:val="0"/>
        <w:adjustRightInd w:val="0"/>
        <w:rPr>
          <w:rFonts w:ascii="Helvetica" w:hAnsi="Helvetica" w:cs="Helvetica"/>
        </w:rPr>
      </w:pPr>
      <w:r>
        <w:rPr>
          <w:rFonts w:ascii="Helvetica" w:hAnsi="Helvetica" w:cs="Helvetica"/>
        </w:rPr>
        <w:t>de meter hoe hij moet reageren op een vloeistof.</w:t>
      </w:r>
    </w:p>
    <w:p w14:paraId="617302A7" w14:textId="77777777" w:rsidR="008952CF" w:rsidRDefault="008952CF" w:rsidP="008952CF">
      <w:pPr>
        <w:autoSpaceDE w:val="0"/>
        <w:autoSpaceDN w:val="0"/>
        <w:adjustRightInd w:val="0"/>
        <w:rPr>
          <w:rFonts w:ascii="Helvetica" w:hAnsi="Helvetica" w:cs="Helvetica"/>
        </w:rPr>
      </w:pPr>
    </w:p>
    <w:p w14:paraId="617302A8" w14:textId="77777777" w:rsidR="008952CF" w:rsidRDefault="008952CF" w:rsidP="008952CF">
      <w:pPr>
        <w:autoSpaceDE w:val="0"/>
        <w:autoSpaceDN w:val="0"/>
        <w:adjustRightInd w:val="0"/>
        <w:rPr>
          <w:rFonts w:ascii="Helvetica" w:hAnsi="Helvetica" w:cs="Helvetica"/>
        </w:rPr>
      </w:pPr>
      <w:r w:rsidRPr="008952CF">
        <w:rPr>
          <w:rFonts w:ascii="Helvetica" w:hAnsi="Helvetica" w:cs="Helvetica"/>
          <w:b/>
        </w:rPr>
        <w:t>Hoe:</w:t>
      </w:r>
      <w:r>
        <w:rPr>
          <w:rFonts w:ascii="Helvetica" w:hAnsi="Helvetica" w:cs="Helvetica"/>
        </w:rPr>
        <w:t xml:space="preserve"> U plaatst de elektrode in de EC vloeistof en wacht tot de meting stabiel is.</w:t>
      </w:r>
    </w:p>
    <w:p w14:paraId="617302A9" w14:textId="77777777" w:rsidR="008952CF" w:rsidRDefault="008952CF" w:rsidP="008952CF">
      <w:pPr>
        <w:autoSpaceDE w:val="0"/>
        <w:autoSpaceDN w:val="0"/>
        <w:adjustRightInd w:val="0"/>
        <w:rPr>
          <w:rFonts w:ascii="Helvetica" w:hAnsi="Helvetica" w:cs="Helvetica"/>
        </w:rPr>
      </w:pPr>
      <w:r>
        <w:rPr>
          <w:rFonts w:ascii="Helvetica" w:hAnsi="Helvetica" w:cs="Helvetica"/>
        </w:rPr>
        <w:t>De meter geeft nu een waarde van 1,41 aan, wanneer dit niet het geval is</w:t>
      </w:r>
    </w:p>
    <w:p w14:paraId="617302AA" w14:textId="77777777" w:rsidR="008952CF" w:rsidRDefault="008952CF" w:rsidP="008952CF">
      <w:pPr>
        <w:autoSpaceDE w:val="0"/>
        <w:autoSpaceDN w:val="0"/>
        <w:adjustRightInd w:val="0"/>
        <w:rPr>
          <w:rFonts w:ascii="Helvetica" w:hAnsi="Helvetica" w:cs="Helvetica"/>
        </w:rPr>
      </w:pPr>
      <w:r>
        <w:rPr>
          <w:rFonts w:ascii="Helvetica" w:hAnsi="Helvetica" w:cs="Helvetica"/>
        </w:rPr>
        <w:t>stelt U de meter bij tot dit wel is. Hoe U het instrument bij moet stellen is</w:t>
      </w:r>
    </w:p>
    <w:p w14:paraId="617302AB" w14:textId="77777777" w:rsidR="008952CF" w:rsidRDefault="008952CF" w:rsidP="008952CF">
      <w:pPr>
        <w:autoSpaceDE w:val="0"/>
        <w:autoSpaceDN w:val="0"/>
        <w:adjustRightInd w:val="0"/>
        <w:rPr>
          <w:rFonts w:ascii="Helvetica" w:hAnsi="Helvetica" w:cs="Helvetica"/>
        </w:rPr>
      </w:pPr>
      <w:r>
        <w:rPr>
          <w:rFonts w:ascii="Helvetica" w:hAnsi="Helvetica" w:cs="Helvetica"/>
        </w:rPr>
        <w:t>afhankelijk van de meter, raadpleeg hiervoor de handleiding van de</w:t>
      </w:r>
    </w:p>
    <w:p w14:paraId="617302AC" w14:textId="77777777" w:rsidR="008952CF" w:rsidRDefault="008952CF" w:rsidP="008952CF">
      <w:pPr>
        <w:autoSpaceDE w:val="0"/>
        <w:autoSpaceDN w:val="0"/>
        <w:adjustRightInd w:val="0"/>
        <w:rPr>
          <w:rFonts w:ascii="Helvetica" w:hAnsi="Helvetica" w:cs="Helvetica"/>
        </w:rPr>
      </w:pPr>
      <w:r>
        <w:rPr>
          <w:rFonts w:ascii="Helvetica" w:hAnsi="Helvetica" w:cs="Helvetica"/>
        </w:rPr>
        <w:t>betreffende meter. Er zijn namelijk meters waarbij U het handmatig moet</w:t>
      </w:r>
    </w:p>
    <w:p w14:paraId="617302AD" w14:textId="77777777" w:rsidR="008952CF" w:rsidRDefault="008952CF" w:rsidP="008952CF">
      <w:pPr>
        <w:autoSpaceDE w:val="0"/>
        <w:autoSpaceDN w:val="0"/>
        <w:adjustRightInd w:val="0"/>
        <w:rPr>
          <w:rFonts w:ascii="Helvetica" w:hAnsi="Helvetica" w:cs="Helvetica"/>
        </w:rPr>
      </w:pPr>
      <w:r>
        <w:rPr>
          <w:rFonts w:ascii="Helvetica" w:hAnsi="Helvetica" w:cs="Helvetica"/>
        </w:rPr>
        <w:t>bijstellen en er zijn meters die zich na een bepaalde toetscombinatie van de</w:t>
      </w:r>
    </w:p>
    <w:p w14:paraId="617302AE" w14:textId="77777777" w:rsidR="008952CF" w:rsidRDefault="008952CF" w:rsidP="008952CF">
      <w:pPr>
        <w:autoSpaceDE w:val="0"/>
        <w:autoSpaceDN w:val="0"/>
        <w:adjustRightInd w:val="0"/>
        <w:rPr>
          <w:rFonts w:ascii="Helvetica" w:hAnsi="Helvetica" w:cs="Helvetica"/>
        </w:rPr>
      </w:pPr>
      <w:r>
        <w:rPr>
          <w:rFonts w:ascii="Helvetica" w:hAnsi="Helvetica" w:cs="Helvetica"/>
        </w:rPr>
        <w:t>meter automatisch laten bijstellen.</w:t>
      </w:r>
    </w:p>
    <w:p w14:paraId="617302AF" w14:textId="77777777" w:rsidR="008952CF" w:rsidRDefault="008952CF" w:rsidP="008952CF">
      <w:pPr>
        <w:autoSpaceDE w:val="0"/>
        <w:autoSpaceDN w:val="0"/>
        <w:adjustRightInd w:val="0"/>
        <w:rPr>
          <w:rFonts w:ascii="Helvetica" w:hAnsi="Helvetica" w:cs="Helvetica"/>
        </w:rPr>
      </w:pPr>
    </w:p>
    <w:p w14:paraId="617302B0" w14:textId="77777777" w:rsidR="008952CF" w:rsidRDefault="008952CF" w:rsidP="008952CF">
      <w:pPr>
        <w:autoSpaceDE w:val="0"/>
        <w:autoSpaceDN w:val="0"/>
        <w:adjustRightInd w:val="0"/>
        <w:rPr>
          <w:rFonts w:ascii="Helvetica" w:hAnsi="Helvetica" w:cs="Helvetica"/>
        </w:rPr>
      </w:pPr>
      <w:r w:rsidRPr="008952CF">
        <w:rPr>
          <w:rFonts w:ascii="Helvetica" w:hAnsi="Helvetica" w:cs="Helvetica"/>
          <w:b/>
        </w:rPr>
        <w:t>Tip:</w:t>
      </w:r>
      <w:r>
        <w:rPr>
          <w:rFonts w:ascii="Helvetica" w:hAnsi="Helvetica" w:cs="Helvetica"/>
        </w:rPr>
        <w:t xml:space="preserve"> Zorg altijd dat er rondom de 2 ijzeren staafjes of rondom de 2 grafieten</w:t>
      </w:r>
    </w:p>
    <w:p w14:paraId="617302B1" w14:textId="77777777" w:rsidR="008952CF" w:rsidRDefault="008952CF" w:rsidP="008952CF">
      <w:pPr>
        <w:autoSpaceDE w:val="0"/>
        <w:autoSpaceDN w:val="0"/>
        <w:adjustRightInd w:val="0"/>
        <w:rPr>
          <w:rFonts w:ascii="Helvetica" w:hAnsi="Helvetica" w:cs="Helvetica"/>
        </w:rPr>
      </w:pPr>
      <w:r>
        <w:rPr>
          <w:rFonts w:ascii="Helvetica" w:hAnsi="Helvetica" w:cs="Helvetica"/>
        </w:rPr>
        <w:t>punten zich geen luchtbellen bevinden, dit beïnvloedt namelijk de geleiding.</w:t>
      </w:r>
    </w:p>
    <w:p w14:paraId="617302B2" w14:textId="77777777" w:rsidR="008952CF" w:rsidRDefault="008952CF" w:rsidP="008952CF">
      <w:pPr>
        <w:autoSpaceDE w:val="0"/>
        <w:autoSpaceDN w:val="0"/>
        <w:adjustRightInd w:val="0"/>
        <w:rPr>
          <w:rFonts w:ascii="Helvetica" w:hAnsi="Helvetica" w:cs="Helvetica"/>
        </w:rPr>
      </w:pPr>
      <w:r>
        <w:rPr>
          <w:rFonts w:ascii="Helvetica" w:hAnsi="Helvetica" w:cs="Helvetica"/>
        </w:rPr>
        <w:t>Schud daarom een aantal keer met de elektrode zodat de luchtbellen</w:t>
      </w:r>
    </w:p>
    <w:p w14:paraId="617302B3" w14:textId="77777777" w:rsidR="008952CF" w:rsidRDefault="008952CF" w:rsidP="008952CF">
      <w:pPr>
        <w:autoSpaceDE w:val="0"/>
        <w:autoSpaceDN w:val="0"/>
        <w:adjustRightInd w:val="0"/>
        <w:rPr>
          <w:rFonts w:ascii="Helvetica" w:hAnsi="Helvetica" w:cs="Helvetica"/>
        </w:rPr>
      </w:pPr>
      <w:r>
        <w:rPr>
          <w:rFonts w:ascii="Helvetica" w:hAnsi="Helvetica" w:cs="Helvetica"/>
        </w:rPr>
        <w:t>verdwijnen.</w:t>
      </w:r>
    </w:p>
    <w:p w14:paraId="617302B4" w14:textId="77777777" w:rsidR="008952CF" w:rsidRDefault="008952CF" w:rsidP="008952CF">
      <w:pPr>
        <w:autoSpaceDE w:val="0"/>
        <w:autoSpaceDN w:val="0"/>
        <w:adjustRightInd w:val="0"/>
        <w:rPr>
          <w:rFonts w:ascii="Helvetica" w:hAnsi="Helvetica" w:cs="Helvetica"/>
        </w:rPr>
      </w:pPr>
    </w:p>
    <w:p w14:paraId="617302B5" w14:textId="77777777" w:rsidR="008952CF" w:rsidRDefault="008952CF" w:rsidP="008952CF">
      <w:pPr>
        <w:autoSpaceDE w:val="0"/>
        <w:autoSpaceDN w:val="0"/>
        <w:adjustRightInd w:val="0"/>
        <w:rPr>
          <w:rFonts w:ascii="Helvetica" w:hAnsi="Helvetica" w:cs="Helvetica"/>
        </w:rPr>
      </w:pPr>
      <w:r w:rsidRPr="008952CF">
        <w:rPr>
          <w:rFonts w:ascii="Helvetica" w:hAnsi="Helvetica" w:cs="Helvetica"/>
          <w:b/>
        </w:rPr>
        <w:t>Algemene Info EC:</w:t>
      </w:r>
      <w:r>
        <w:rPr>
          <w:rFonts w:ascii="Helvetica" w:hAnsi="Helvetica" w:cs="Helvetica"/>
        </w:rPr>
        <w:t xml:space="preserve"> EC staat voor Electric Conductivity, vertaald betekent het elektrische</w:t>
      </w:r>
    </w:p>
    <w:p w14:paraId="617302B6" w14:textId="77777777" w:rsidR="008952CF" w:rsidRDefault="008952CF" w:rsidP="008952CF">
      <w:pPr>
        <w:autoSpaceDE w:val="0"/>
        <w:autoSpaceDN w:val="0"/>
        <w:adjustRightInd w:val="0"/>
        <w:rPr>
          <w:rFonts w:ascii="Helvetica" w:hAnsi="Helvetica" w:cs="Helvetica"/>
        </w:rPr>
      </w:pPr>
      <w:r>
        <w:rPr>
          <w:rFonts w:ascii="Helvetica" w:hAnsi="Helvetica" w:cs="Helvetica"/>
        </w:rPr>
        <w:t>Geleidbaarheid. EC ontstaat door de geleiding te meten tussen 2 punten.</w:t>
      </w:r>
    </w:p>
    <w:p w14:paraId="617302B7" w14:textId="77777777" w:rsidR="008952CF" w:rsidRDefault="008952CF" w:rsidP="008952CF">
      <w:pPr>
        <w:autoSpaceDE w:val="0"/>
        <w:autoSpaceDN w:val="0"/>
        <w:adjustRightInd w:val="0"/>
        <w:rPr>
          <w:rFonts w:ascii="Helvetica" w:hAnsi="Helvetica" w:cs="Helvetica"/>
        </w:rPr>
      </w:pPr>
      <w:r>
        <w:rPr>
          <w:rFonts w:ascii="Helvetica" w:hAnsi="Helvetica" w:cs="Helvetica"/>
        </w:rPr>
        <w:t>Over het algemeen worden daarvoor metalen staafjes gebruikt. In de nieuwe</w:t>
      </w:r>
    </w:p>
    <w:p w14:paraId="617302B8" w14:textId="77777777" w:rsidR="008952CF" w:rsidRDefault="008952CF" w:rsidP="008952CF">
      <w:pPr>
        <w:autoSpaceDE w:val="0"/>
        <w:autoSpaceDN w:val="0"/>
        <w:adjustRightInd w:val="0"/>
        <w:rPr>
          <w:rFonts w:ascii="Helvetica" w:hAnsi="Helvetica" w:cs="Helvetica"/>
        </w:rPr>
      </w:pPr>
      <w:r>
        <w:rPr>
          <w:rFonts w:ascii="Helvetica" w:hAnsi="Helvetica" w:cs="Helvetica"/>
        </w:rPr>
        <w:t>generatie EC-meters wordt gebruik gemaakt van 2 grafieten punten in plaats</w:t>
      </w:r>
    </w:p>
    <w:p w14:paraId="617302B9" w14:textId="77777777" w:rsidR="008952CF" w:rsidRDefault="008952CF" w:rsidP="008952CF">
      <w:pPr>
        <w:autoSpaceDE w:val="0"/>
        <w:autoSpaceDN w:val="0"/>
        <w:adjustRightInd w:val="0"/>
        <w:rPr>
          <w:rFonts w:ascii="Helvetica" w:hAnsi="Helvetica" w:cs="Helvetica"/>
        </w:rPr>
      </w:pPr>
      <w:r>
        <w:rPr>
          <w:rFonts w:ascii="Helvetica" w:hAnsi="Helvetica" w:cs="Helvetica"/>
        </w:rPr>
        <w:t>van ijzeren staafjes, deze zorgen voor een nog betere geleiding en snellere</w:t>
      </w:r>
    </w:p>
    <w:p w14:paraId="617302BA" w14:textId="77777777" w:rsidR="008952CF" w:rsidRDefault="008952CF" w:rsidP="008952CF">
      <w:pPr>
        <w:autoSpaceDE w:val="0"/>
        <w:autoSpaceDN w:val="0"/>
        <w:adjustRightInd w:val="0"/>
        <w:rPr>
          <w:rFonts w:ascii="Helvetica" w:hAnsi="Helvetica" w:cs="Helvetica"/>
        </w:rPr>
      </w:pPr>
      <w:r>
        <w:rPr>
          <w:rFonts w:ascii="Helvetica" w:hAnsi="Helvetica" w:cs="Helvetica"/>
        </w:rPr>
        <w:t>reactie van de meter.</w:t>
      </w:r>
    </w:p>
    <w:p w14:paraId="617302BB" w14:textId="77777777" w:rsidR="008952CF" w:rsidRDefault="008952CF" w:rsidP="008952CF">
      <w:pPr>
        <w:autoSpaceDE w:val="0"/>
        <w:autoSpaceDN w:val="0"/>
        <w:adjustRightInd w:val="0"/>
        <w:rPr>
          <w:rFonts w:ascii="Helvetica" w:hAnsi="Helvetica" w:cs="Helvetica"/>
        </w:rPr>
      </w:pPr>
    </w:p>
    <w:p w14:paraId="617302BC" w14:textId="77777777" w:rsidR="008952CF" w:rsidRDefault="008952CF" w:rsidP="008952CF">
      <w:pPr>
        <w:autoSpaceDE w:val="0"/>
        <w:autoSpaceDN w:val="0"/>
        <w:adjustRightInd w:val="0"/>
        <w:rPr>
          <w:rFonts w:ascii="Helvetica" w:hAnsi="Helvetica" w:cs="Helvetica"/>
        </w:rPr>
      </w:pPr>
      <w:r>
        <w:rPr>
          <w:rFonts w:ascii="Helvetica" w:hAnsi="Helvetica" w:cs="Helvetica"/>
        </w:rPr>
        <w:t>EC is ook afhankelijk van de temperatuur van de vloeistof waarin gemeten</w:t>
      </w:r>
    </w:p>
    <w:p w14:paraId="617302BD" w14:textId="77777777" w:rsidR="008952CF" w:rsidRDefault="008952CF" w:rsidP="008952CF">
      <w:pPr>
        <w:autoSpaceDE w:val="0"/>
        <w:autoSpaceDN w:val="0"/>
        <w:adjustRightInd w:val="0"/>
        <w:rPr>
          <w:rFonts w:ascii="Helvetica" w:hAnsi="Helvetica" w:cs="Helvetica"/>
        </w:rPr>
      </w:pPr>
      <w:r>
        <w:rPr>
          <w:rFonts w:ascii="Helvetica" w:hAnsi="Helvetica" w:cs="Helvetica"/>
        </w:rPr>
        <w:t>wordt, daarom zijn al de elektrodes van Hanna Instruments temperatuur</w:t>
      </w:r>
    </w:p>
    <w:p w14:paraId="617302BE" w14:textId="77777777" w:rsidR="008952CF" w:rsidRDefault="008952CF" w:rsidP="008952CF">
      <w:pPr>
        <w:autoSpaceDE w:val="0"/>
        <w:autoSpaceDN w:val="0"/>
        <w:adjustRightInd w:val="0"/>
        <w:rPr>
          <w:rFonts w:ascii="Helvetica" w:hAnsi="Helvetica" w:cs="Helvetica"/>
        </w:rPr>
      </w:pPr>
      <w:r>
        <w:rPr>
          <w:rFonts w:ascii="Helvetica" w:hAnsi="Helvetica" w:cs="Helvetica"/>
        </w:rPr>
        <w:t>gecompenseerd, dit houdt in dat tijdens de meting ook de temperatuur</w:t>
      </w:r>
    </w:p>
    <w:p w14:paraId="617302BF" w14:textId="77777777" w:rsidR="008952CF" w:rsidRDefault="008952CF" w:rsidP="008952CF">
      <w:pPr>
        <w:autoSpaceDE w:val="0"/>
        <w:autoSpaceDN w:val="0"/>
        <w:adjustRightInd w:val="0"/>
        <w:rPr>
          <w:rFonts w:ascii="Helvetica" w:hAnsi="Helvetica" w:cs="Helvetica"/>
        </w:rPr>
      </w:pPr>
      <w:r>
        <w:rPr>
          <w:rFonts w:ascii="Helvetica" w:hAnsi="Helvetica" w:cs="Helvetica"/>
        </w:rPr>
        <w:t>geregistreerd wordt zodat de uiteindelijke meting, indien nodig, gecorrigeerd</w:t>
      </w:r>
    </w:p>
    <w:p w14:paraId="617302C0" w14:textId="77777777" w:rsidR="008952CF" w:rsidRDefault="008952CF" w:rsidP="008952CF">
      <w:pPr>
        <w:autoSpaceDE w:val="0"/>
        <w:autoSpaceDN w:val="0"/>
        <w:adjustRightInd w:val="0"/>
        <w:rPr>
          <w:rFonts w:ascii="Helvetica" w:hAnsi="Helvetica" w:cs="Helvetica"/>
        </w:rPr>
      </w:pPr>
      <w:r>
        <w:rPr>
          <w:rFonts w:ascii="Helvetica" w:hAnsi="Helvetica" w:cs="Helvetica"/>
        </w:rPr>
        <w:t>kan worden.</w:t>
      </w:r>
    </w:p>
    <w:p w14:paraId="617302C1" w14:textId="77777777" w:rsidR="00507D27" w:rsidRDefault="006F1C3E" w:rsidP="00656F0F">
      <w:pPr>
        <w:pStyle w:val="Kop1"/>
      </w:pPr>
      <w:bookmarkStart w:id="12" w:name="_Toc408254693"/>
      <w:r>
        <w:lastRenderedPageBreak/>
        <w:t>4</w:t>
      </w:r>
      <w:r w:rsidR="0015004F">
        <w:t>.0</w:t>
      </w:r>
      <w:r w:rsidR="00656F0F">
        <w:t xml:space="preserve"> Water meten met een EC meter</w:t>
      </w:r>
      <w:bookmarkEnd w:id="12"/>
    </w:p>
    <w:p w14:paraId="617302C2" w14:textId="77777777" w:rsidR="0015004F" w:rsidRPr="00C55779" w:rsidRDefault="00C55779" w:rsidP="0015004F">
      <w:pPr>
        <w:widowControl w:val="0"/>
        <w:autoSpaceDE w:val="0"/>
        <w:autoSpaceDN w:val="0"/>
        <w:adjustRightInd w:val="0"/>
        <w:ind w:right="-128"/>
        <w:rPr>
          <w:rFonts w:eastAsia="Times New Roman" w:cs="Times New Roman"/>
          <w:lang w:eastAsia="nl-NL"/>
        </w:rPr>
      </w:pPr>
      <w:r>
        <w:rPr>
          <w:rFonts w:eastAsia="Times New Roman" w:cs="Times New Roman"/>
          <w:lang w:eastAsia="nl-NL"/>
        </w:rPr>
        <w:t>In deze opdracht ga drie verschillende EC metingen uitvoeren. Veel plezier bij het maken van de opdrachten.</w:t>
      </w:r>
    </w:p>
    <w:p w14:paraId="617302C3" w14:textId="77777777" w:rsidR="0015004F" w:rsidRDefault="0015004F" w:rsidP="0015004F">
      <w:pPr>
        <w:widowControl w:val="0"/>
        <w:autoSpaceDE w:val="0"/>
        <w:autoSpaceDN w:val="0"/>
        <w:adjustRightInd w:val="0"/>
        <w:ind w:right="-128"/>
        <w:rPr>
          <w:rFonts w:ascii="Calibri" w:eastAsia="Times New Roman" w:hAnsi="Calibri" w:cs="Calibri"/>
          <w:sz w:val="20"/>
          <w:szCs w:val="20"/>
          <w:lang w:eastAsia="nl-NL"/>
        </w:rPr>
      </w:pPr>
    </w:p>
    <w:p w14:paraId="617302C4" w14:textId="77777777" w:rsidR="0015004F" w:rsidRDefault="0015004F" w:rsidP="0015004F">
      <w:pPr>
        <w:pStyle w:val="Kop2"/>
        <w:rPr>
          <w:rFonts w:eastAsia="Times New Roman"/>
          <w:lang w:eastAsia="nl-NL"/>
        </w:rPr>
      </w:pPr>
      <w:bookmarkStart w:id="13" w:name="_Toc408254694"/>
      <w:r>
        <w:rPr>
          <w:rFonts w:eastAsia="Times New Roman"/>
          <w:lang w:eastAsia="nl-NL"/>
        </w:rPr>
        <w:t>4.1 EC meten leidingwater.</w:t>
      </w:r>
      <w:bookmarkEnd w:id="13"/>
    </w:p>
    <w:p w14:paraId="617302C5" w14:textId="77777777" w:rsidR="0015004F" w:rsidRPr="0015004F" w:rsidRDefault="0015004F" w:rsidP="0015004F">
      <w:pPr>
        <w:rPr>
          <w:rFonts w:cs="Times New Roman"/>
          <w:lang w:eastAsia="nl-NL"/>
        </w:rPr>
      </w:pPr>
      <w:r w:rsidRPr="0015004F">
        <w:rPr>
          <w:rFonts w:cs="Times New Roman"/>
          <w:lang w:eastAsia="nl-NL"/>
        </w:rPr>
        <w:t>Meet</w:t>
      </w:r>
      <w:r w:rsidRPr="0015004F">
        <w:rPr>
          <w:rFonts w:cs="Times New Roman"/>
          <w:spacing w:val="-1"/>
          <w:lang w:eastAsia="nl-NL"/>
        </w:rPr>
        <w:t xml:space="preserve"> </w:t>
      </w:r>
      <w:r w:rsidRPr="0015004F">
        <w:rPr>
          <w:rFonts w:cs="Times New Roman"/>
          <w:lang w:eastAsia="nl-NL"/>
        </w:rPr>
        <w:t>de EC</w:t>
      </w:r>
      <w:r w:rsidRPr="0015004F">
        <w:rPr>
          <w:rFonts w:cs="Times New Roman"/>
          <w:spacing w:val="-1"/>
          <w:lang w:eastAsia="nl-NL"/>
        </w:rPr>
        <w:t xml:space="preserve"> </w:t>
      </w:r>
      <w:r w:rsidRPr="0015004F">
        <w:rPr>
          <w:rFonts w:cs="Times New Roman"/>
          <w:lang w:eastAsia="nl-NL"/>
        </w:rPr>
        <w:t>van het</w:t>
      </w:r>
      <w:r w:rsidRPr="0015004F">
        <w:rPr>
          <w:rFonts w:cs="Times New Roman"/>
          <w:spacing w:val="-1"/>
          <w:lang w:eastAsia="nl-NL"/>
        </w:rPr>
        <w:t xml:space="preserve"> </w:t>
      </w:r>
      <w:r w:rsidRPr="0015004F">
        <w:rPr>
          <w:rFonts w:cs="Times New Roman"/>
          <w:lang w:eastAsia="nl-NL"/>
        </w:rPr>
        <w:t>leidingwater</w:t>
      </w:r>
      <w:r w:rsidRPr="0015004F">
        <w:rPr>
          <w:rFonts w:cs="Times New Roman"/>
          <w:spacing w:val="-1"/>
          <w:lang w:eastAsia="nl-NL"/>
        </w:rPr>
        <w:t xml:space="preserve">. </w:t>
      </w:r>
      <w:r w:rsidRPr="0015004F">
        <w:rPr>
          <w:rFonts w:cs="Times New Roman"/>
          <w:spacing w:val="-8"/>
          <w:lang w:eastAsia="nl-NL"/>
        </w:rPr>
        <w:t>V</w:t>
      </w:r>
      <w:r w:rsidRPr="0015004F">
        <w:rPr>
          <w:rFonts w:cs="Times New Roman"/>
          <w:lang w:eastAsia="nl-NL"/>
        </w:rPr>
        <w:t>ul dit</w:t>
      </w:r>
      <w:r w:rsidRPr="0015004F">
        <w:rPr>
          <w:rFonts w:cs="Times New Roman"/>
          <w:spacing w:val="-1"/>
          <w:lang w:eastAsia="nl-NL"/>
        </w:rPr>
        <w:t xml:space="preserve"> </w:t>
      </w:r>
      <w:r w:rsidRPr="0015004F">
        <w:rPr>
          <w:rFonts w:cs="Times New Roman"/>
          <w:lang w:eastAsia="nl-NL"/>
        </w:rPr>
        <w:t>in tabel 1 in op dit werkblad.</w:t>
      </w:r>
    </w:p>
    <w:p w14:paraId="617302C6" w14:textId="77777777" w:rsidR="0015004F" w:rsidRPr="0015004F" w:rsidRDefault="0015004F" w:rsidP="0015004F">
      <w:pPr>
        <w:widowControl w:val="0"/>
        <w:autoSpaceDE w:val="0"/>
        <w:autoSpaceDN w:val="0"/>
        <w:adjustRightInd w:val="0"/>
        <w:ind w:right="-128"/>
        <w:rPr>
          <w:rFonts w:eastAsia="Times New Roman" w:cs="Times New Roman"/>
          <w:lang w:eastAsia="nl-NL"/>
        </w:rPr>
      </w:pPr>
    </w:p>
    <w:p w14:paraId="617302C7" w14:textId="77777777" w:rsidR="0015004F" w:rsidRPr="0015004F" w:rsidRDefault="0015004F" w:rsidP="0015004F">
      <w:pPr>
        <w:widowControl w:val="0"/>
        <w:autoSpaceDE w:val="0"/>
        <w:autoSpaceDN w:val="0"/>
        <w:adjustRightInd w:val="0"/>
        <w:ind w:right="780"/>
        <w:rPr>
          <w:rFonts w:eastAsia="Times New Roman" w:cs="Times New Roman"/>
          <w:lang w:eastAsia="nl-NL"/>
        </w:rPr>
      </w:pPr>
      <w:r w:rsidRPr="0015004F">
        <w:rPr>
          <w:rFonts w:eastAsia="Times New Roman" w:cs="Times New Roman"/>
          <w:spacing w:val="-4"/>
          <w:lang w:eastAsia="nl-NL"/>
        </w:rPr>
        <w:t>Meet nu 1 schepje meststof</w:t>
      </w:r>
      <w:r w:rsidRPr="0015004F">
        <w:rPr>
          <w:rFonts w:eastAsia="Times New Roman" w:cs="Times New Roman"/>
          <w:lang w:eastAsia="nl-NL"/>
        </w:rPr>
        <w:t xml:space="preserve"> af. Doe dit in de pot met water en los het zout al roerend goed op. Meet nauwkeurig de EC van het wate</w:t>
      </w:r>
      <w:r w:rsidRPr="0015004F">
        <w:rPr>
          <w:rFonts w:eastAsia="Times New Roman" w:cs="Times New Roman"/>
          <w:spacing w:val="-11"/>
          <w:lang w:eastAsia="nl-NL"/>
        </w:rPr>
        <w:t>r</w:t>
      </w:r>
      <w:r w:rsidRPr="0015004F">
        <w:rPr>
          <w:rFonts w:eastAsia="Times New Roman" w:cs="Times New Roman"/>
          <w:lang w:eastAsia="nl-NL"/>
        </w:rPr>
        <w:t>. Zet de gegevens in de tabel.</w:t>
      </w:r>
    </w:p>
    <w:p w14:paraId="617302C8" w14:textId="77777777" w:rsidR="0015004F" w:rsidRPr="0015004F" w:rsidRDefault="0015004F" w:rsidP="0015004F">
      <w:pPr>
        <w:widowControl w:val="0"/>
        <w:autoSpaceDE w:val="0"/>
        <w:autoSpaceDN w:val="0"/>
        <w:adjustRightInd w:val="0"/>
        <w:ind w:right="-20"/>
        <w:rPr>
          <w:rFonts w:eastAsia="Times New Roman" w:cs="Times New Roman"/>
          <w:lang w:eastAsia="nl-NL"/>
        </w:rPr>
      </w:pPr>
    </w:p>
    <w:p w14:paraId="617302C9" w14:textId="77777777" w:rsidR="0015004F" w:rsidRPr="0015004F" w:rsidRDefault="0015004F" w:rsidP="0015004F">
      <w:pPr>
        <w:widowControl w:val="0"/>
        <w:autoSpaceDE w:val="0"/>
        <w:autoSpaceDN w:val="0"/>
        <w:adjustRightInd w:val="0"/>
        <w:ind w:right="-20"/>
        <w:rPr>
          <w:rFonts w:eastAsia="Times New Roman" w:cs="Times New Roman"/>
          <w:lang w:eastAsia="nl-NL"/>
        </w:rPr>
      </w:pPr>
      <w:r w:rsidRPr="0015004F">
        <w:rPr>
          <w:rFonts w:eastAsia="Times New Roman" w:cs="Times New Roman"/>
          <w:lang w:eastAsia="nl-NL"/>
        </w:rPr>
        <w:t>Herhaal deze stap nog twee maal.</w:t>
      </w:r>
    </w:p>
    <w:p w14:paraId="617302CA" w14:textId="77777777" w:rsidR="0015004F" w:rsidRPr="0015004F" w:rsidRDefault="0015004F" w:rsidP="0015004F">
      <w:pPr>
        <w:widowControl w:val="0"/>
        <w:autoSpaceDE w:val="0"/>
        <w:autoSpaceDN w:val="0"/>
        <w:adjustRightInd w:val="0"/>
        <w:ind w:right="-20"/>
        <w:rPr>
          <w:rFonts w:eastAsia="Times New Roman" w:cs="Times New Roman"/>
          <w:lang w:eastAsia="nl-NL"/>
        </w:rPr>
      </w:pPr>
    </w:p>
    <w:p w14:paraId="617302CB" w14:textId="77777777" w:rsidR="0015004F" w:rsidRPr="0015004F" w:rsidRDefault="0015004F" w:rsidP="0015004F">
      <w:pPr>
        <w:widowControl w:val="0"/>
        <w:autoSpaceDE w:val="0"/>
        <w:autoSpaceDN w:val="0"/>
        <w:adjustRightInd w:val="0"/>
        <w:ind w:right="-20"/>
        <w:rPr>
          <w:rFonts w:eastAsia="Times New Roman" w:cs="Times New Roman"/>
          <w:lang w:eastAsia="nl-NL"/>
        </w:rPr>
      </w:pPr>
      <w:r w:rsidRPr="0015004F">
        <w:rPr>
          <w:rFonts w:eastAsia="Times New Roman" w:cs="Times New Roman"/>
          <w:lang w:eastAsia="nl-NL"/>
        </w:rPr>
        <w:t>Wat verwacht je wat er met de EC gebeurt tijdens deze proef?</w:t>
      </w:r>
    </w:p>
    <w:p w14:paraId="617302CC" w14:textId="77777777" w:rsidR="0015004F" w:rsidRPr="0015004F" w:rsidRDefault="0015004F" w:rsidP="0015004F">
      <w:pPr>
        <w:widowControl w:val="0"/>
        <w:autoSpaceDE w:val="0"/>
        <w:autoSpaceDN w:val="0"/>
        <w:adjustRightInd w:val="0"/>
        <w:ind w:right="-20"/>
        <w:rPr>
          <w:rFonts w:eastAsia="Times New Roman" w:cs="Times New Roman"/>
          <w:lang w:eastAsia="nl-NL"/>
        </w:rPr>
      </w:pPr>
    </w:p>
    <w:p w14:paraId="617302CD" w14:textId="77777777" w:rsidR="0015004F" w:rsidRPr="0015004F" w:rsidRDefault="0015004F" w:rsidP="0015004F">
      <w:pPr>
        <w:widowControl w:val="0"/>
        <w:autoSpaceDE w:val="0"/>
        <w:autoSpaceDN w:val="0"/>
        <w:adjustRightInd w:val="0"/>
        <w:ind w:right="-20"/>
        <w:rPr>
          <w:rFonts w:eastAsia="Times New Roman" w:cs="Times New Roman"/>
          <w:lang w:eastAsia="nl-NL"/>
        </w:rPr>
      </w:pPr>
      <w:r w:rsidRPr="0015004F">
        <w:rPr>
          <w:rFonts w:eastAsia="Times New Roman" w:cs="Times New Roman"/>
          <w:lang w:eastAsia="nl-NL"/>
        </w:rPr>
        <w:t>Tabel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391"/>
        <w:gridCol w:w="2440"/>
        <w:gridCol w:w="2308"/>
      </w:tblGrid>
      <w:tr w:rsidR="0015004F" w:rsidRPr="0015004F" w14:paraId="617302D2" w14:textId="77777777" w:rsidTr="0026389F">
        <w:tc>
          <w:tcPr>
            <w:tcW w:w="2093" w:type="dxa"/>
          </w:tcPr>
          <w:p w14:paraId="617302CE" w14:textId="77777777" w:rsidR="0015004F" w:rsidRPr="0015004F" w:rsidRDefault="0015004F" w:rsidP="0015004F">
            <w:pPr>
              <w:widowControl w:val="0"/>
              <w:autoSpaceDE w:val="0"/>
              <w:autoSpaceDN w:val="0"/>
              <w:adjustRightInd w:val="0"/>
              <w:ind w:right="-20"/>
              <w:rPr>
                <w:rFonts w:eastAsia="Times New Roman" w:cs="Times New Roman"/>
                <w:lang w:eastAsia="nl-NL"/>
              </w:rPr>
            </w:pPr>
            <w:r w:rsidRPr="0015004F">
              <w:rPr>
                <w:rFonts w:eastAsia="Times New Roman" w:cs="Times New Roman"/>
                <w:lang w:eastAsia="nl-NL"/>
              </w:rPr>
              <w:t>EC schoon water</w:t>
            </w:r>
          </w:p>
        </w:tc>
        <w:tc>
          <w:tcPr>
            <w:tcW w:w="2410" w:type="dxa"/>
          </w:tcPr>
          <w:p w14:paraId="617302CF" w14:textId="77777777" w:rsidR="0015004F" w:rsidRPr="0015004F" w:rsidRDefault="0015004F" w:rsidP="0015004F">
            <w:pPr>
              <w:widowControl w:val="0"/>
              <w:autoSpaceDE w:val="0"/>
              <w:autoSpaceDN w:val="0"/>
              <w:adjustRightInd w:val="0"/>
              <w:ind w:right="-20"/>
              <w:rPr>
                <w:rFonts w:eastAsia="Times New Roman" w:cs="Times New Roman"/>
                <w:lang w:eastAsia="nl-NL"/>
              </w:rPr>
            </w:pPr>
            <w:r w:rsidRPr="0015004F">
              <w:rPr>
                <w:rFonts w:eastAsia="Times New Roman" w:cs="Times New Roman"/>
                <w:lang w:eastAsia="nl-NL"/>
              </w:rPr>
              <w:t>EC water met 1 schep meststof</w:t>
            </w:r>
          </w:p>
        </w:tc>
        <w:tc>
          <w:tcPr>
            <w:tcW w:w="2459" w:type="dxa"/>
          </w:tcPr>
          <w:p w14:paraId="617302D0" w14:textId="77777777" w:rsidR="0015004F" w:rsidRPr="0015004F" w:rsidRDefault="0015004F" w:rsidP="0015004F">
            <w:pPr>
              <w:widowControl w:val="0"/>
              <w:autoSpaceDE w:val="0"/>
              <w:autoSpaceDN w:val="0"/>
              <w:adjustRightInd w:val="0"/>
              <w:ind w:right="-20"/>
              <w:rPr>
                <w:rFonts w:eastAsia="Times New Roman" w:cs="Times New Roman"/>
                <w:lang w:eastAsia="nl-NL"/>
              </w:rPr>
            </w:pPr>
            <w:r w:rsidRPr="0015004F">
              <w:rPr>
                <w:rFonts w:eastAsia="Times New Roman" w:cs="Times New Roman"/>
                <w:lang w:eastAsia="nl-NL"/>
              </w:rPr>
              <w:t>EC water met 2 schepjes meststof</w:t>
            </w:r>
          </w:p>
        </w:tc>
        <w:tc>
          <w:tcPr>
            <w:tcW w:w="2326" w:type="dxa"/>
          </w:tcPr>
          <w:p w14:paraId="617302D1" w14:textId="77777777" w:rsidR="0015004F" w:rsidRPr="0015004F" w:rsidRDefault="0015004F" w:rsidP="0015004F">
            <w:pPr>
              <w:widowControl w:val="0"/>
              <w:autoSpaceDE w:val="0"/>
              <w:autoSpaceDN w:val="0"/>
              <w:adjustRightInd w:val="0"/>
              <w:ind w:right="-20"/>
              <w:rPr>
                <w:rFonts w:eastAsia="Times New Roman" w:cs="Times New Roman"/>
                <w:lang w:eastAsia="nl-NL"/>
              </w:rPr>
            </w:pPr>
            <w:r w:rsidRPr="0015004F">
              <w:rPr>
                <w:rFonts w:eastAsia="Times New Roman" w:cs="Times New Roman"/>
                <w:lang w:eastAsia="nl-NL"/>
              </w:rPr>
              <w:t>EC water met 3 schepjes meststof</w:t>
            </w:r>
          </w:p>
        </w:tc>
      </w:tr>
      <w:tr w:rsidR="0015004F" w:rsidRPr="0015004F" w14:paraId="617302D9" w14:textId="77777777" w:rsidTr="0026389F">
        <w:tc>
          <w:tcPr>
            <w:tcW w:w="2093" w:type="dxa"/>
          </w:tcPr>
          <w:p w14:paraId="617302D3" w14:textId="77777777" w:rsidR="0015004F" w:rsidRPr="0015004F" w:rsidRDefault="0015004F" w:rsidP="0015004F">
            <w:pPr>
              <w:widowControl w:val="0"/>
              <w:autoSpaceDE w:val="0"/>
              <w:autoSpaceDN w:val="0"/>
              <w:adjustRightInd w:val="0"/>
              <w:ind w:right="-20"/>
              <w:rPr>
                <w:rFonts w:eastAsia="Times New Roman" w:cs="Times New Roman"/>
                <w:lang w:eastAsia="nl-NL"/>
              </w:rPr>
            </w:pPr>
          </w:p>
          <w:p w14:paraId="617302D4" w14:textId="77777777" w:rsidR="0015004F" w:rsidRPr="0015004F" w:rsidRDefault="0015004F" w:rsidP="0015004F">
            <w:pPr>
              <w:widowControl w:val="0"/>
              <w:autoSpaceDE w:val="0"/>
              <w:autoSpaceDN w:val="0"/>
              <w:adjustRightInd w:val="0"/>
              <w:ind w:right="-20"/>
              <w:rPr>
                <w:rFonts w:eastAsia="Times New Roman" w:cs="Times New Roman"/>
                <w:lang w:eastAsia="nl-NL"/>
              </w:rPr>
            </w:pPr>
          </w:p>
          <w:p w14:paraId="617302D5" w14:textId="77777777" w:rsidR="0015004F" w:rsidRPr="0015004F" w:rsidRDefault="0015004F" w:rsidP="0015004F">
            <w:pPr>
              <w:widowControl w:val="0"/>
              <w:autoSpaceDE w:val="0"/>
              <w:autoSpaceDN w:val="0"/>
              <w:adjustRightInd w:val="0"/>
              <w:ind w:right="-20"/>
              <w:rPr>
                <w:rFonts w:eastAsia="Times New Roman" w:cs="Times New Roman"/>
                <w:lang w:eastAsia="nl-NL"/>
              </w:rPr>
            </w:pPr>
          </w:p>
        </w:tc>
        <w:tc>
          <w:tcPr>
            <w:tcW w:w="2410" w:type="dxa"/>
          </w:tcPr>
          <w:p w14:paraId="617302D6" w14:textId="77777777" w:rsidR="0015004F" w:rsidRPr="0015004F" w:rsidRDefault="0015004F" w:rsidP="0015004F">
            <w:pPr>
              <w:widowControl w:val="0"/>
              <w:autoSpaceDE w:val="0"/>
              <w:autoSpaceDN w:val="0"/>
              <w:adjustRightInd w:val="0"/>
              <w:ind w:right="-20"/>
              <w:rPr>
                <w:rFonts w:eastAsia="Times New Roman" w:cs="Times New Roman"/>
                <w:lang w:eastAsia="nl-NL"/>
              </w:rPr>
            </w:pPr>
          </w:p>
        </w:tc>
        <w:tc>
          <w:tcPr>
            <w:tcW w:w="2459" w:type="dxa"/>
          </w:tcPr>
          <w:p w14:paraId="617302D7" w14:textId="77777777" w:rsidR="0015004F" w:rsidRPr="0015004F" w:rsidRDefault="0015004F" w:rsidP="0015004F">
            <w:pPr>
              <w:widowControl w:val="0"/>
              <w:autoSpaceDE w:val="0"/>
              <w:autoSpaceDN w:val="0"/>
              <w:adjustRightInd w:val="0"/>
              <w:ind w:right="-20"/>
              <w:rPr>
                <w:rFonts w:eastAsia="Times New Roman" w:cs="Times New Roman"/>
                <w:lang w:eastAsia="nl-NL"/>
              </w:rPr>
            </w:pPr>
          </w:p>
        </w:tc>
        <w:tc>
          <w:tcPr>
            <w:tcW w:w="2326" w:type="dxa"/>
          </w:tcPr>
          <w:p w14:paraId="617302D8" w14:textId="77777777" w:rsidR="0015004F" w:rsidRPr="0015004F" w:rsidRDefault="0015004F" w:rsidP="0015004F">
            <w:pPr>
              <w:widowControl w:val="0"/>
              <w:autoSpaceDE w:val="0"/>
              <w:autoSpaceDN w:val="0"/>
              <w:adjustRightInd w:val="0"/>
              <w:ind w:right="-20"/>
              <w:rPr>
                <w:rFonts w:eastAsia="Times New Roman" w:cs="Times New Roman"/>
                <w:lang w:eastAsia="nl-NL"/>
              </w:rPr>
            </w:pPr>
          </w:p>
        </w:tc>
      </w:tr>
    </w:tbl>
    <w:p w14:paraId="617302DA" w14:textId="77777777" w:rsidR="0015004F" w:rsidRPr="0015004F" w:rsidRDefault="0015004F" w:rsidP="0015004F">
      <w:pPr>
        <w:widowControl w:val="0"/>
        <w:autoSpaceDE w:val="0"/>
        <w:autoSpaceDN w:val="0"/>
        <w:adjustRightInd w:val="0"/>
        <w:ind w:right="-20"/>
        <w:rPr>
          <w:rFonts w:eastAsia="Times New Roman" w:cs="Times New Roman"/>
          <w:lang w:eastAsia="nl-NL"/>
        </w:rPr>
      </w:pPr>
    </w:p>
    <w:p w14:paraId="617302DB" w14:textId="77777777" w:rsidR="0015004F" w:rsidRPr="0015004F" w:rsidRDefault="0015004F" w:rsidP="0015004F">
      <w:pPr>
        <w:widowControl w:val="0"/>
        <w:tabs>
          <w:tab w:val="left" w:pos="1341"/>
        </w:tabs>
        <w:autoSpaceDE w:val="0"/>
        <w:autoSpaceDN w:val="0"/>
        <w:adjustRightInd w:val="0"/>
        <w:spacing w:line="200" w:lineRule="exact"/>
        <w:rPr>
          <w:rFonts w:eastAsia="Times New Roman" w:cs="Times New Roman"/>
          <w:lang w:eastAsia="nl-NL"/>
        </w:rPr>
      </w:pPr>
      <w:r w:rsidRPr="0015004F">
        <w:rPr>
          <w:rFonts w:eastAsia="Times New Roman" w:cs="Times New Roman"/>
          <w:lang w:eastAsia="nl-NL"/>
        </w:rPr>
        <w:tab/>
      </w:r>
    </w:p>
    <w:p w14:paraId="617302DC" w14:textId="77777777" w:rsidR="0015004F" w:rsidRPr="0015004F" w:rsidRDefault="0015004F" w:rsidP="0015004F">
      <w:pPr>
        <w:widowControl w:val="0"/>
        <w:autoSpaceDE w:val="0"/>
        <w:autoSpaceDN w:val="0"/>
        <w:adjustRightInd w:val="0"/>
        <w:spacing w:line="200" w:lineRule="exact"/>
        <w:ind w:right="-20"/>
        <w:rPr>
          <w:rFonts w:eastAsia="Times New Roman" w:cs="Times New Roman"/>
          <w:lang w:eastAsia="nl-NL"/>
        </w:rPr>
      </w:pPr>
      <w:r w:rsidRPr="0015004F">
        <w:rPr>
          <w:rFonts w:eastAsia="Times New Roman" w:cs="Times New Roman"/>
          <w:lang w:eastAsia="nl-NL"/>
        </w:rPr>
        <w:t>Is de verhoging van de EC steeds hetzelfde?</w:t>
      </w:r>
    </w:p>
    <w:p w14:paraId="617302DD" w14:textId="77777777" w:rsidR="0015004F" w:rsidRPr="0015004F" w:rsidRDefault="0015004F" w:rsidP="0015004F">
      <w:pPr>
        <w:widowControl w:val="0"/>
        <w:autoSpaceDE w:val="0"/>
        <w:autoSpaceDN w:val="0"/>
        <w:adjustRightInd w:val="0"/>
        <w:spacing w:line="200" w:lineRule="exact"/>
        <w:ind w:right="-20"/>
        <w:rPr>
          <w:rFonts w:eastAsia="Times New Roman" w:cs="Times New Roman"/>
          <w:lang w:eastAsia="nl-NL"/>
        </w:rPr>
      </w:pPr>
    </w:p>
    <w:p w14:paraId="617302DE" w14:textId="77777777" w:rsidR="0015004F" w:rsidRDefault="0015004F" w:rsidP="006759F0">
      <w:pPr>
        <w:widowControl w:val="0"/>
        <w:autoSpaceDE w:val="0"/>
        <w:autoSpaceDN w:val="0"/>
        <w:adjustRightInd w:val="0"/>
        <w:spacing w:line="200" w:lineRule="exact"/>
        <w:ind w:right="-20"/>
        <w:rPr>
          <w:rFonts w:ascii="Calibri" w:eastAsia="Times New Roman" w:hAnsi="Calibri" w:cs="Calibri"/>
          <w:b/>
          <w:sz w:val="20"/>
          <w:szCs w:val="20"/>
        </w:rPr>
      </w:pPr>
    </w:p>
    <w:p w14:paraId="617302DF" w14:textId="77777777" w:rsidR="006759F0" w:rsidRDefault="006759F0" w:rsidP="006759F0">
      <w:pPr>
        <w:widowControl w:val="0"/>
        <w:autoSpaceDE w:val="0"/>
        <w:autoSpaceDN w:val="0"/>
        <w:adjustRightInd w:val="0"/>
        <w:spacing w:line="200" w:lineRule="exact"/>
        <w:ind w:right="-20"/>
        <w:rPr>
          <w:rFonts w:ascii="Calibri" w:eastAsia="Times New Roman" w:hAnsi="Calibri" w:cs="Calibri"/>
          <w:b/>
          <w:sz w:val="20"/>
          <w:szCs w:val="20"/>
        </w:rPr>
      </w:pPr>
    </w:p>
    <w:p w14:paraId="617302E0" w14:textId="77777777" w:rsidR="006759F0" w:rsidRPr="006759F0" w:rsidRDefault="006759F0" w:rsidP="006759F0">
      <w:pPr>
        <w:widowControl w:val="0"/>
        <w:autoSpaceDE w:val="0"/>
        <w:autoSpaceDN w:val="0"/>
        <w:adjustRightInd w:val="0"/>
        <w:spacing w:line="200" w:lineRule="exact"/>
        <w:ind w:right="-20"/>
        <w:rPr>
          <w:rFonts w:ascii="Calibri" w:eastAsia="Times New Roman" w:hAnsi="Calibri" w:cs="Calibri"/>
          <w:b/>
          <w:sz w:val="20"/>
          <w:szCs w:val="20"/>
        </w:rPr>
      </w:pPr>
    </w:p>
    <w:p w14:paraId="617302E1" w14:textId="77777777" w:rsidR="00656F0F" w:rsidRDefault="0015004F" w:rsidP="0015004F">
      <w:pPr>
        <w:pStyle w:val="Kop2"/>
      </w:pPr>
      <w:bookmarkStart w:id="14" w:name="_Toc408254695"/>
      <w:r>
        <w:t>4.2 EC meten met verschillend water</w:t>
      </w:r>
      <w:bookmarkEnd w:id="14"/>
    </w:p>
    <w:p w14:paraId="617302E2" w14:textId="77777777" w:rsidR="00EB0685" w:rsidRDefault="00EB0685" w:rsidP="00EB0685">
      <w:pPr>
        <w:jc w:val="both"/>
      </w:pPr>
      <w:r>
        <w:t>Je gaat het water testen met de EC meter. De 4 flesjes hebben allemaal een verschillende EC. Meet deze zo exact mogelijk.</w:t>
      </w:r>
    </w:p>
    <w:p w14:paraId="617302E3" w14:textId="77777777" w:rsidR="00EB0685" w:rsidRDefault="00EB0685" w:rsidP="00EB0685">
      <w:pPr>
        <w:jc w:val="both"/>
        <w:rPr>
          <w:b/>
        </w:rPr>
      </w:pPr>
    </w:p>
    <w:p w14:paraId="617302E4" w14:textId="77777777" w:rsidR="00EB0685" w:rsidRDefault="00EB0685" w:rsidP="00EB0685">
      <w:pPr>
        <w:jc w:val="both"/>
        <w:rPr>
          <w:b/>
        </w:rPr>
      </w:pPr>
      <w:r>
        <w:rPr>
          <w:b/>
        </w:rPr>
        <w:t>Instructie</w:t>
      </w:r>
    </w:p>
    <w:p w14:paraId="617302E5" w14:textId="77777777" w:rsidR="00EB0685" w:rsidRDefault="00EB0685" w:rsidP="00EB0685">
      <w:pPr>
        <w:jc w:val="both"/>
      </w:pPr>
      <w:r>
        <w:t>Bepaal de EC van het water. Dit doe je door je EC meter in de vloeistof te houden. Noteer de EC zo goed mogelijk.</w:t>
      </w:r>
    </w:p>
    <w:p w14:paraId="617302E6" w14:textId="77777777" w:rsidR="00EB0685" w:rsidRDefault="00EB0685" w:rsidP="00EB0685">
      <w:pPr>
        <w:jc w:val="both"/>
      </w:pPr>
    </w:p>
    <w:p w14:paraId="617302E7" w14:textId="77777777" w:rsidR="00EB0685" w:rsidRPr="00EB0685" w:rsidRDefault="00EB0685" w:rsidP="00EB0685">
      <w:pPr>
        <w:jc w:val="both"/>
        <w:rPr>
          <w:b/>
        </w:rPr>
      </w:pPr>
      <w:r>
        <w:rPr>
          <w:b/>
        </w:rPr>
        <w:t>Bevindingen:</w:t>
      </w:r>
    </w:p>
    <w:tbl>
      <w:tblPr>
        <w:tblStyle w:val="Tabelraster"/>
        <w:tblW w:w="9322" w:type="dxa"/>
        <w:tblLook w:val="04A0" w:firstRow="1" w:lastRow="0" w:firstColumn="1" w:lastColumn="0" w:noHBand="0" w:noVBand="1"/>
      </w:tblPr>
      <w:tblGrid>
        <w:gridCol w:w="1101"/>
        <w:gridCol w:w="850"/>
        <w:gridCol w:w="7371"/>
      </w:tblGrid>
      <w:tr w:rsidR="00EB0685" w14:paraId="617302EB" w14:textId="77777777" w:rsidTr="0026389F">
        <w:trPr>
          <w:trHeight w:val="529"/>
        </w:trPr>
        <w:tc>
          <w:tcPr>
            <w:tcW w:w="1101" w:type="dxa"/>
            <w:shd w:val="clear" w:color="auto" w:fill="548DD4" w:themeFill="text2" w:themeFillTint="99"/>
            <w:vAlign w:val="center"/>
          </w:tcPr>
          <w:p w14:paraId="617302E8" w14:textId="77777777" w:rsidR="00EB0685" w:rsidRPr="00004CD0" w:rsidRDefault="00EB0685" w:rsidP="0026389F">
            <w:pPr>
              <w:rPr>
                <w:b/>
              </w:rPr>
            </w:pPr>
            <w:r w:rsidRPr="00004CD0">
              <w:rPr>
                <w:b/>
              </w:rPr>
              <w:t>Flesje</w:t>
            </w:r>
          </w:p>
        </w:tc>
        <w:tc>
          <w:tcPr>
            <w:tcW w:w="850" w:type="dxa"/>
            <w:shd w:val="clear" w:color="auto" w:fill="548DD4" w:themeFill="text2" w:themeFillTint="99"/>
            <w:vAlign w:val="center"/>
          </w:tcPr>
          <w:p w14:paraId="617302E9" w14:textId="77777777" w:rsidR="00EB0685" w:rsidRPr="00004CD0" w:rsidRDefault="00EB0685" w:rsidP="0026389F">
            <w:pPr>
              <w:rPr>
                <w:b/>
              </w:rPr>
            </w:pPr>
            <w:r>
              <w:rPr>
                <w:b/>
              </w:rPr>
              <w:t>EC</w:t>
            </w:r>
          </w:p>
        </w:tc>
        <w:tc>
          <w:tcPr>
            <w:tcW w:w="7371" w:type="dxa"/>
            <w:shd w:val="clear" w:color="auto" w:fill="548DD4" w:themeFill="text2" w:themeFillTint="99"/>
            <w:vAlign w:val="center"/>
          </w:tcPr>
          <w:p w14:paraId="617302EA" w14:textId="77777777" w:rsidR="00EB0685" w:rsidRPr="00004CD0" w:rsidRDefault="00EB0685" w:rsidP="0026389F">
            <w:pPr>
              <w:rPr>
                <w:b/>
              </w:rPr>
            </w:pPr>
            <w:r>
              <w:rPr>
                <w:b/>
              </w:rPr>
              <w:t>Soort vloeistof</w:t>
            </w:r>
          </w:p>
        </w:tc>
      </w:tr>
      <w:tr w:rsidR="00EB0685" w14:paraId="617302F0" w14:textId="77777777" w:rsidTr="0026389F">
        <w:tc>
          <w:tcPr>
            <w:tcW w:w="1101" w:type="dxa"/>
            <w:vAlign w:val="center"/>
          </w:tcPr>
          <w:p w14:paraId="617302EC" w14:textId="77777777" w:rsidR="00EB0685" w:rsidRDefault="00EB0685" w:rsidP="0026389F">
            <w:r>
              <w:t>1</w:t>
            </w:r>
          </w:p>
          <w:p w14:paraId="617302ED" w14:textId="77777777" w:rsidR="00EB0685" w:rsidRDefault="00EB0685" w:rsidP="0026389F"/>
        </w:tc>
        <w:tc>
          <w:tcPr>
            <w:tcW w:w="850" w:type="dxa"/>
            <w:vAlign w:val="center"/>
          </w:tcPr>
          <w:p w14:paraId="617302EE" w14:textId="77777777" w:rsidR="00EB0685" w:rsidRDefault="00EB0685" w:rsidP="0026389F"/>
        </w:tc>
        <w:tc>
          <w:tcPr>
            <w:tcW w:w="7371" w:type="dxa"/>
            <w:vAlign w:val="center"/>
          </w:tcPr>
          <w:p w14:paraId="617302EF" w14:textId="77777777" w:rsidR="00EB0685" w:rsidRDefault="00EB0685" w:rsidP="0026389F"/>
        </w:tc>
      </w:tr>
      <w:tr w:rsidR="00EB0685" w14:paraId="617302F5" w14:textId="77777777" w:rsidTr="0026389F">
        <w:tc>
          <w:tcPr>
            <w:tcW w:w="1101" w:type="dxa"/>
            <w:vAlign w:val="center"/>
          </w:tcPr>
          <w:p w14:paraId="617302F1" w14:textId="77777777" w:rsidR="00EB0685" w:rsidRDefault="00EB0685" w:rsidP="0026389F">
            <w:r>
              <w:t>2</w:t>
            </w:r>
          </w:p>
          <w:p w14:paraId="617302F2" w14:textId="77777777" w:rsidR="00EB0685" w:rsidRDefault="00EB0685" w:rsidP="0026389F"/>
        </w:tc>
        <w:tc>
          <w:tcPr>
            <w:tcW w:w="850" w:type="dxa"/>
            <w:vAlign w:val="center"/>
          </w:tcPr>
          <w:p w14:paraId="617302F3" w14:textId="77777777" w:rsidR="00EB0685" w:rsidRDefault="00EB0685" w:rsidP="0026389F"/>
        </w:tc>
        <w:tc>
          <w:tcPr>
            <w:tcW w:w="7371" w:type="dxa"/>
            <w:vAlign w:val="center"/>
          </w:tcPr>
          <w:p w14:paraId="617302F4" w14:textId="77777777" w:rsidR="00EB0685" w:rsidRDefault="00EB0685" w:rsidP="0026389F"/>
        </w:tc>
      </w:tr>
      <w:tr w:rsidR="00EB0685" w14:paraId="617302FA" w14:textId="77777777" w:rsidTr="0026389F">
        <w:tc>
          <w:tcPr>
            <w:tcW w:w="1101" w:type="dxa"/>
            <w:vAlign w:val="center"/>
          </w:tcPr>
          <w:p w14:paraId="617302F6" w14:textId="77777777" w:rsidR="00EB0685" w:rsidRDefault="00EB0685" w:rsidP="0026389F">
            <w:r>
              <w:t>3</w:t>
            </w:r>
          </w:p>
          <w:p w14:paraId="617302F7" w14:textId="77777777" w:rsidR="00EB0685" w:rsidRDefault="00EB0685" w:rsidP="0026389F"/>
        </w:tc>
        <w:tc>
          <w:tcPr>
            <w:tcW w:w="850" w:type="dxa"/>
            <w:vAlign w:val="center"/>
          </w:tcPr>
          <w:p w14:paraId="617302F8" w14:textId="77777777" w:rsidR="00EB0685" w:rsidRDefault="00EB0685" w:rsidP="0026389F"/>
        </w:tc>
        <w:tc>
          <w:tcPr>
            <w:tcW w:w="7371" w:type="dxa"/>
            <w:vAlign w:val="center"/>
          </w:tcPr>
          <w:p w14:paraId="617302F9" w14:textId="77777777" w:rsidR="00EB0685" w:rsidRDefault="00EB0685" w:rsidP="0026389F"/>
        </w:tc>
      </w:tr>
      <w:tr w:rsidR="00EB0685" w14:paraId="617302FF" w14:textId="77777777" w:rsidTr="0026389F">
        <w:tc>
          <w:tcPr>
            <w:tcW w:w="1101" w:type="dxa"/>
            <w:vAlign w:val="center"/>
          </w:tcPr>
          <w:p w14:paraId="617302FB" w14:textId="77777777" w:rsidR="00EB0685" w:rsidRDefault="00EB0685" w:rsidP="0026389F">
            <w:r>
              <w:t>4</w:t>
            </w:r>
          </w:p>
          <w:p w14:paraId="617302FC" w14:textId="77777777" w:rsidR="00EB0685" w:rsidRDefault="00EB0685" w:rsidP="0026389F"/>
        </w:tc>
        <w:tc>
          <w:tcPr>
            <w:tcW w:w="850" w:type="dxa"/>
            <w:vAlign w:val="center"/>
          </w:tcPr>
          <w:p w14:paraId="617302FD" w14:textId="77777777" w:rsidR="00EB0685" w:rsidRDefault="00EB0685" w:rsidP="0026389F"/>
        </w:tc>
        <w:tc>
          <w:tcPr>
            <w:tcW w:w="7371" w:type="dxa"/>
            <w:vAlign w:val="center"/>
          </w:tcPr>
          <w:p w14:paraId="617302FE" w14:textId="77777777" w:rsidR="00EB0685" w:rsidRDefault="00EB0685" w:rsidP="0026389F"/>
        </w:tc>
      </w:tr>
    </w:tbl>
    <w:p w14:paraId="61730300" w14:textId="77777777" w:rsidR="00EB0685" w:rsidRPr="00EA22F9" w:rsidRDefault="00EB0685" w:rsidP="00EB0685">
      <w:pPr>
        <w:jc w:val="both"/>
        <w:rPr>
          <w:rFonts w:cs="Times New Roman"/>
        </w:rPr>
      </w:pPr>
      <w:r>
        <w:t xml:space="preserve">De vloeistoffen die je hebt getest zijn de volgende: </w:t>
      </w:r>
      <w:r w:rsidR="00281DDA">
        <w:t xml:space="preserve">Leidingwater, drainwater, water met </w:t>
      </w:r>
      <w:r w:rsidR="00350B07">
        <w:t xml:space="preserve">EC van 4,01 en water uit de visbak in de Gerbera kas. </w:t>
      </w:r>
      <w:r w:rsidR="00350B07" w:rsidRPr="00350B07">
        <w:rPr>
          <w:b/>
        </w:rPr>
        <w:t>Vul deze in op de juiste plek in de tabel.</w:t>
      </w:r>
    </w:p>
    <w:p w14:paraId="61730301" w14:textId="77777777" w:rsidR="00EB0685" w:rsidRDefault="00EB0685" w:rsidP="00EB0685">
      <w:pPr>
        <w:jc w:val="both"/>
        <w:rPr>
          <w:i/>
        </w:rPr>
      </w:pPr>
      <w:r w:rsidRPr="003C16AE">
        <w:rPr>
          <w:i/>
        </w:rPr>
        <w:t xml:space="preserve">Vraag je docent naar het nakijkblad. Controleer je eigen antwoorden. </w:t>
      </w:r>
    </w:p>
    <w:p w14:paraId="61730302" w14:textId="77777777" w:rsidR="00EB0685" w:rsidRDefault="00EB0685" w:rsidP="00EB0685">
      <w:pPr>
        <w:jc w:val="both"/>
        <w:rPr>
          <w:i/>
        </w:rPr>
      </w:pPr>
      <w:r w:rsidRPr="003C16AE">
        <w:rPr>
          <w:i/>
        </w:rPr>
        <w:t>Hoeveel antwoorden had je goed?</w:t>
      </w:r>
    </w:p>
    <w:p w14:paraId="61730303" w14:textId="77777777" w:rsidR="0015004F" w:rsidRDefault="0015004F" w:rsidP="0015004F"/>
    <w:p w14:paraId="61730304" w14:textId="77777777" w:rsidR="0015004F" w:rsidRDefault="0015004F" w:rsidP="0015004F"/>
    <w:p w14:paraId="61730305" w14:textId="77777777" w:rsidR="0015004F" w:rsidRDefault="0015004F" w:rsidP="0015004F"/>
    <w:p w14:paraId="61730306" w14:textId="77777777" w:rsidR="00050BB9" w:rsidRDefault="00050BB9" w:rsidP="003B7A51">
      <w:pPr>
        <w:pStyle w:val="Kop2"/>
      </w:pPr>
      <w:bookmarkStart w:id="15" w:name="_Toc408254696"/>
    </w:p>
    <w:p w14:paraId="61730307" w14:textId="77777777" w:rsidR="0015004F" w:rsidRDefault="003B7A51" w:rsidP="003B7A51">
      <w:pPr>
        <w:pStyle w:val="Kop2"/>
      </w:pPr>
      <w:r>
        <w:t>4.3 EC meten in steenwolmat</w:t>
      </w:r>
      <w:bookmarkEnd w:id="15"/>
    </w:p>
    <w:p w14:paraId="61730308" w14:textId="77777777" w:rsidR="003B7A51" w:rsidRPr="003B7A51" w:rsidRDefault="003B7A51" w:rsidP="003B7A51">
      <w:pPr>
        <w:spacing w:line="276" w:lineRule="auto"/>
        <w:rPr>
          <w:rFonts w:eastAsia="Times New Roman" w:cs="Times New Roman"/>
        </w:rPr>
      </w:pPr>
      <w:r w:rsidRPr="003B7A51">
        <w:rPr>
          <w:rFonts w:eastAsia="Times New Roman" w:cs="Times New Roman"/>
        </w:rPr>
        <w:t>Je gaat nu 2 metingen uitvoeren. Vraag hierbij hulp aan je begeleider waar je kunt meten.</w:t>
      </w:r>
    </w:p>
    <w:p w14:paraId="61730309" w14:textId="77777777" w:rsidR="003B7A51" w:rsidRPr="003B7A51" w:rsidRDefault="003B7A51" w:rsidP="003B7A51">
      <w:pPr>
        <w:spacing w:line="276" w:lineRule="auto"/>
        <w:rPr>
          <w:rFonts w:eastAsia="Times New Roman" w:cs="Times New Roman"/>
        </w:rPr>
      </w:pPr>
    </w:p>
    <w:p w14:paraId="6173030A" w14:textId="77777777" w:rsidR="003B7A51" w:rsidRPr="003B7A51" w:rsidRDefault="003B7A51" w:rsidP="003B7A51">
      <w:pPr>
        <w:spacing w:line="276" w:lineRule="auto"/>
        <w:rPr>
          <w:rFonts w:eastAsia="Times New Roman" w:cs="Times New Roman"/>
        </w:rPr>
      </w:pPr>
      <w:r w:rsidRPr="003B7A51">
        <w:rPr>
          <w:rFonts w:eastAsia="Times New Roman" w:cs="Times New Roman"/>
          <w:b/>
        </w:rPr>
        <w:t>Meting 1</w:t>
      </w:r>
    </w:p>
    <w:p w14:paraId="6173030B" w14:textId="77777777" w:rsidR="003B7A51" w:rsidRPr="003B7A51" w:rsidRDefault="003B7A51" w:rsidP="003B7A51">
      <w:pPr>
        <w:spacing w:line="276" w:lineRule="auto"/>
        <w:rPr>
          <w:rFonts w:eastAsia="Times New Roman" w:cs="Times New Roman"/>
        </w:rPr>
      </w:pPr>
    </w:p>
    <w:p w14:paraId="6173030C" w14:textId="77777777" w:rsidR="003B7A51" w:rsidRPr="003B7A51" w:rsidRDefault="003B7A51" w:rsidP="003B7A51">
      <w:pPr>
        <w:spacing w:line="276" w:lineRule="auto"/>
        <w:rPr>
          <w:rFonts w:eastAsia="Times New Roman" w:cs="Times New Roman"/>
        </w:rPr>
      </w:pPr>
      <w:r w:rsidRPr="003B7A51">
        <w:rPr>
          <w:rFonts w:eastAsia="Times New Roman" w:cs="Times New Roman"/>
        </w:rPr>
        <w:t>Je gaat de EC meten van het gietwater wat de planten krijgen.</w:t>
      </w:r>
    </w:p>
    <w:p w14:paraId="6173030D" w14:textId="77777777" w:rsidR="003B7A51" w:rsidRPr="003B7A51" w:rsidRDefault="003B7A51" w:rsidP="003B7A51">
      <w:pPr>
        <w:spacing w:line="276" w:lineRule="auto"/>
        <w:rPr>
          <w:rFonts w:eastAsia="Times New Roman" w:cs="Times New Roman"/>
        </w:rPr>
      </w:pPr>
    </w:p>
    <w:p w14:paraId="6173030E" w14:textId="77777777" w:rsidR="003B7A51" w:rsidRPr="003B7A51" w:rsidRDefault="003B7A51" w:rsidP="003B7A51">
      <w:pPr>
        <w:spacing w:line="276" w:lineRule="auto"/>
        <w:rPr>
          <w:rFonts w:eastAsia="Times New Roman" w:cs="Times New Roman"/>
        </w:rPr>
      </w:pPr>
    </w:p>
    <w:p w14:paraId="6173030F" w14:textId="77777777" w:rsidR="003B7A51" w:rsidRPr="003B7A51" w:rsidRDefault="003B7A51" w:rsidP="003B7A51">
      <w:pPr>
        <w:spacing w:line="276" w:lineRule="auto"/>
        <w:rPr>
          <w:rFonts w:eastAsia="Times New Roman" w:cs="Times New Roman"/>
        </w:rPr>
      </w:pPr>
      <w:r w:rsidRPr="003B7A51">
        <w:rPr>
          <w:rFonts w:eastAsia="Times New Roman" w:cs="Times New Roman"/>
          <w:b/>
        </w:rPr>
        <w:t xml:space="preserve">De EC is: </w:t>
      </w:r>
      <w:r w:rsidRPr="003B7A51">
        <w:rPr>
          <w:rFonts w:eastAsia="Times New Roman" w:cs="Times New Roman"/>
        </w:rPr>
        <w:t>……….</w:t>
      </w:r>
    </w:p>
    <w:p w14:paraId="61730310" w14:textId="77777777" w:rsidR="003B7A51" w:rsidRPr="003B7A51" w:rsidRDefault="003B7A51" w:rsidP="003B7A51">
      <w:pPr>
        <w:spacing w:line="276" w:lineRule="auto"/>
        <w:rPr>
          <w:rFonts w:eastAsia="Times New Roman" w:cs="Times New Roman"/>
        </w:rPr>
      </w:pPr>
    </w:p>
    <w:p w14:paraId="61730311" w14:textId="77777777" w:rsidR="003B7A51" w:rsidRPr="003B7A51" w:rsidRDefault="003B7A51" w:rsidP="003B7A51">
      <w:pPr>
        <w:spacing w:line="276" w:lineRule="auto"/>
        <w:rPr>
          <w:rFonts w:eastAsia="Times New Roman" w:cs="Times New Roman"/>
        </w:rPr>
      </w:pPr>
      <w:r w:rsidRPr="003B7A51">
        <w:rPr>
          <w:rFonts w:eastAsia="Times New Roman" w:cs="Times New Roman"/>
          <w:b/>
        </w:rPr>
        <w:t>Meting 2</w:t>
      </w:r>
    </w:p>
    <w:p w14:paraId="61730312" w14:textId="77777777" w:rsidR="003B7A51" w:rsidRPr="003B7A51" w:rsidRDefault="003B7A51" w:rsidP="003B7A51">
      <w:pPr>
        <w:spacing w:line="276" w:lineRule="auto"/>
        <w:rPr>
          <w:rFonts w:eastAsia="Times New Roman" w:cs="Times New Roman"/>
        </w:rPr>
      </w:pPr>
    </w:p>
    <w:p w14:paraId="61730313" w14:textId="77777777" w:rsidR="003B7A51" w:rsidRPr="003B7A51" w:rsidRDefault="003B7A51" w:rsidP="003B7A51">
      <w:pPr>
        <w:spacing w:line="276" w:lineRule="auto"/>
        <w:rPr>
          <w:rFonts w:eastAsia="Times New Roman" w:cs="Times New Roman"/>
        </w:rPr>
      </w:pPr>
      <w:r w:rsidRPr="003B7A51">
        <w:rPr>
          <w:rFonts w:eastAsia="Times New Roman" w:cs="Times New Roman"/>
        </w:rPr>
        <w:t>Je gaat nu de EC meten van het water in de mat. Dit haal je er uit met een injectiespuit. Vraag je begeleider waar je dit kunt doen.</w:t>
      </w:r>
    </w:p>
    <w:p w14:paraId="61730314" w14:textId="77777777" w:rsidR="003B7A51" w:rsidRPr="003B7A51" w:rsidRDefault="003B7A51" w:rsidP="003B7A51">
      <w:pPr>
        <w:spacing w:line="276" w:lineRule="auto"/>
        <w:rPr>
          <w:rFonts w:eastAsia="Times New Roman" w:cs="Times New Roman"/>
        </w:rPr>
      </w:pPr>
    </w:p>
    <w:p w14:paraId="61730315" w14:textId="77777777" w:rsidR="003B7A51" w:rsidRPr="003B7A51" w:rsidRDefault="003B7A51" w:rsidP="003B7A51">
      <w:pPr>
        <w:spacing w:line="276" w:lineRule="auto"/>
        <w:rPr>
          <w:rFonts w:eastAsia="Times New Roman" w:cs="Times New Roman"/>
        </w:rPr>
      </w:pPr>
      <w:r w:rsidRPr="003B7A51">
        <w:rPr>
          <w:rFonts w:eastAsia="Times New Roman" w:cs="Times New Roman"/>
          <w:b/>
        </w:rPr>
        <w:t xml:space="preserve">De EC is: </w:t>
      </w:r>
      <w:r w:rsidRPr="003B7A51">
        <w:rPr>
          <w:rFonts w:eastAsia="Times New Roman" w:cs="Times New Roman"/>
        </w:rPr>
        <w:t>……….</w:t>
      </w:r>
    </w:p>
    <w:p w14:paraId="61730316" w14:textId="77777777" w:rsidR="003B7A51" w:rsidRPr="003B7A51" w:rsidRDefault="003B7A51" w:rsidP="003B7A51">
      <w:pPr>
        <w:spacing w:line="276" w:lineRule="auto"/>
        <w:rPr>
          <w:rFonts w:eastAsia="Times New Roman" w:cs="Times New Roman"/>
        </w:rPr>
      </w:pPr>
    </w:p>
    <w:p w14:paraId="61730317" w14:textId="77777777" w:rsidR="003B7A51" w:rsidRPr="003B7A51" w:rsidRDefault="003B7A51" w:rsidP="003B7A51">
      <w:pPr>
        <w:spacing w:line="276" w:lineRule="auto"/>
        <w:rPr>
          <w:rFonts w:eastAsia="Times New Roman" w:cs="Times New Roman"/>
        </w:rPr>
      </w:pPr>
      <w:r w:rsidRPr="003B7A51">
        <w:rPr>
          <w:rFonts w:eastAsia="Times New Roman" w:cs="Times New Roman"/>
          <w:b/>
        </w:rPr>
        <w:t>Conclusie:</w:t>
      </w:r>
    </w:p>
    <w:p w14:paraId="61730318" w14:textId="77777777" w:rsidR="003B7A51" w:rsidRPr="003B7A51" w:rsidRDefault="003B7A51" w:rsidP="003B7A51">
      <w:pPr>
        <w:spacing w:line="276" w:lineRule="auto"/>
        <w:rPr>
          <w:rFonts w:eastAsia="Times New Roman" w:cs="Times New Roman"/>
        </w:rPr>
      </w:pPr>
    </w:p>
    <w:p w14:paraId="61730319" w14:textId="77777777" w:rsidR="003B7A51" w:rsidRPr="003B7A51" w:rsidRDefault="003B7A51" w:rsidP="003B7A51">
      <w:pPr>
        <w:spacing w:line="276" w:lineRule="auto"/>
        <w:rPr>
          <w:rFonts w:eastAsia="Times New Roman" w:cs="Times New Roman"/>
          <w:lang w:eastAsia="nl-NL"/>
        </w:rPr>
      </w:pPr>
      <w:r w:rsidRPr="003B7A51">
        <w:rPr>
          <w:rFonts w:eastAsia="Times New Roman" w:cs="Times New Roman"/>
        </w:rPr>
        <w:t>Verschilt de EC tussen de beide metingen. Zo ja hoe komt dat?</w:t>
      </w:r>
      <w:r w:rsidRPr="003B7A51">
        <w:rPr>
          <w:rFonts w:eastAsia="Times New Roman" w:cs="Times New Roman"/>
          <w:lang w:eastAsia="nl-NL"/>
        </w:rPr>
        <w:t xml:space="preserve"> </w:t>
      </w:r>
    </w:p>
    <w:p w14:paraId="6173031A" w14:textId="77777777" w:rsidR="0015004F" w:rsidRDefault="0015004F" w:rsidP="0015004F"/>
    <w:p w14:paraId="6173031B" w14:textId="77777777" w:rsidR="0015004F" w:rsidRPr="0015004F" w:rsidRDefault="0015004F" w:rsidP="0015004F"/>
    <w:p w14:paraId="6173031C" w14:textId="77777777" w:rsidR="003512FC" w:rsidRDefault="003512FC" w:rsidP="00507D27">
      <w:pPr>
        <w:pStyle w:val="Kop1"/>
      </w:pPr>
      <w:bookmarkStart w:id="16" w:name="_Toc408254697"/>
    </w:p>
    <w:p w14:paraId="6173031D" w14:textId="77777777" w:rsidR="003512FC" w:rsidRDefault="003512FC" w:rsidP="00507D27">
      <w:pPr>
        <w:pStyle w:val="Kop1"/>
      </w:pPr>
    </w:p>
    <w:p w14:paraId="6173031E" w14:textId="77777777" w:rsidR="003512FC" w:rsidRDefault="003512FC" w:rsidP="00507D27">
      <w:pPr>
        <w:pStyle w:val="Kop1"/>
      </w:pPr>
    </w:p>
    <w:p w14:paraId="6173031F" w14:textId="77777777" w:rsidR="003512FC" w:rsidRDefault="003512FC" w:rsidP="00507D27">
      <w:pPr>
        <w:pStyle w:val="Kop1"/>
      </w:pPr>
    </w:p>
    <w:p w14:paraId="61730320" w14:textId="77777777" w:rsidR="003512FC" w:rsidRDefault="003512FC" w:rsidP="00507D27">
      <w:pPr>
        <w:pStyle w:val="Kop1"/>
      </w:pPr>
    </w:p>
    <w:p w14:paraId="61730321" w14:textId="77777777" w:rsidR="003512FC" w:rsidRDefault="003512FC" w:rsidP="00507D27">
      <w:pPr>
        <w:pStyle w:val="Kop1"/>
      </w:pPr>
    </w:p>
    <w:p w14:paraId="61730322" w14:textId="77777777" w:rsidR="003512FC" w:rsidRDefault="003512FC" w:rsidP="00507D27">
      <w:pPr>
        <w:pStyle w:val="Kop1"/>
      </w:pPr>
    </w:p>
    <w:p w14:paraId="61730323" w14:textId="77777777" w:rsidR="003512FC" w:rsidRDefault="003512FC" w:rsidP="00507D27">
      <w:pPr>
        <w:pStyle w:val="Kop1"/>
      </w:pPr>
    </w:p>
    <w:p w14:paraId="61730324" w14:textId="77777777" w:rsidR="003512FC" w:rsidRDefault="003512FC" w:rsidP="00507D27">
      <w:pPr>
        <w:pStyle w:val="Kop1"/>
      </w:pPr>
    </w:p>
    <w:p w14:paraId="61730325" w14:textId="77777777" w:rsidR="003512FC" w:rsidRDefault="003512FC" w:rsidP="00507D27">
      <w:pPr>
        <w:pStyle w:val="Kop1"/>
      </w:pPr>
    </w:p>
    <w:p w14:paraId="61730326" w14:textId="77777777" w:rsidR="003512FC" w:rsidRDefault="003512FC" w:rsidP="00507D27">
      <w:pPr>
        <w:pStyle w:val="Kop1"/>
      </w:pPr>
    </w:p>
    <w:p w14:paraId="61730327" w14:textId="77777777" w:rsidR="003512FC" w:rsidRDefault="003512FC" w:rsidP="00507D27">
      <w:pPr>
        <w:pStyle w:val="Kop1"/>
      </w:pPr>
    </w:p>
    <w:p w14:paraId="61730328" w14:textId="77777777" w:rsidR="003512FC" w:rsidRDefault="003512FC" w:rsidP="00507D27">
      <w:pPr>
        <w:pStyle w:val="Kop1"/>
      </w:pPr>
    </w:p>
    <w:p w14:paraId="61730329" w14:textId="77777777" w:rsidR="003512FC" w:rsidRDefault="003512FC" w:rsidP="00507D27">
      <w:pPr>
        <w:pStyle w:val="Kop1"/>
      </w:pPr>
    </w:p>
    <w:p w14:paraId="6173032A" w14:textId="77777777" w:rsidR="003512FC" w:rsidRDefault="003512FC" w:rsidP="00507D27">
      <w:pPr>
        <w:pStyle w:val="Kop1"/>
      </w:pPr>
    </w:p>
    <w:p w14:paraId="6173032B" w14:textId="77777777" w:rsidR="003512FC" w:rsidRDefault="003512FC" w:rsidP="00507D27">
      <w:pPr>
        <w:pStyle w:val="Kop1"/>
      </w:pPr>
    </w:p>
    <w:p w14:paraId="6173032C" w14:textId="77777777" w:rsidR="003512FC" w:rsidRDefault="003512FC" w:rsidP="00507D27">
      <w:pPr>
        <w:pStyle w:val="Kop1"/>
      </w:pPr>
    </w:p>
    <w:p w14:paraId="6173032D" w14:textId="77777777" w:rsidR="003512FC" w:rsidRDefault="003512FC" w:rsidP="00507D27">
      <w:pPr>
        <w:pStyle w:val="Kop1"/>
      </w:pPr>
    </w:p>
    <w:p w14:paraId="6173032E" w14:textId="77777777" w:rsidR="00507D27" w:rsidRDefault="00507D27" w:rsidP="00507D27">
      <w:pPr>
        <w:pStyle w:val="Kop1"/>
      </w:pPr>
      <w:r>
        <w:lastRenderedPageBreak/>
        <w:t>Bijlage 1 Hoe werkt een EC meter</w:t>
      </w:r>
      <w:bookmarkEnd w:id="16"/>
    </w:p>
    <w:p w14:paraId="6173032F" w14:textId="77777777" w:rsidR="00F85C68" w:rsidRPr="005C2CDA" w:rsidRDefault="00F85C68" w:rsidP="005C2CDA"/>
    <w:sectPr w:rsidR="00F85C68" w:rsidRPr="005C2CDA" w:rsidSect="00D77B4B">
      <w:footerReference w:type="default" r:id="rId24"/>
      <w:pgSz w:w="11920" w:h="16840"/>
      <w:pgMar w:top="1060" w:right="1420" w:bottom="1080" w:left="1500" w:header="894" w:footer="8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3033E" w14:textId="77777777" w:rsidR="00861CFE" w:rsidRDefault="00861CFE" w:rsidP="0004143A">
      <w:r>
        <w:separator/>
      </w:r>
    </w:p>
  </w:endnote>
  <w:endnote w:type="continuationSeparator" w:id="0">
    <w:p w14:paraId="6173033F" w14:textId="77777777" w:rsidR="00861CFE" w:rsidRDefault="00861CFE" w:rsidP="0004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373"/>
      <w:gridCol w:w="1843"/>
    </w:tblGrid>
    <w:sdt>
      <w:sdtPr>
        <w:rPr>
          <w:rFonts w:asciiTheme="majorHAnsi" w:eastAsiaTheme="majorEastAsia" w:hAnsiTheme="majorHAnsi" w:cstheme="majorBidi"/>
          <w:sz w:val="20"/>
          <w:szCs w:val="20"/>
        </w:rPr>
        <w:id w:val="551822236"/>
        <w:docPartObj>
          <w:docPartGallery w:val="Page Numbers (Bottom of Page)"/>
          <w:docPartUnique/>
        </w:docPartObj>
      </w:sdtPr>
      <w:sdtEndPr>
        <w:rPr>
          <w:rFonts w:ascii="Times New Roman" w:eastAsiaTheme="minorHAnsi" w:hAnsi="Times New Roman" w:cstheme="minorBidi"/>
          <w:sz w:val="22"/>
          <w:szCs w:val="22"/>
        </w:rPr>
      </w:sdtEndPr>
      <w:sdtContent>
        <w:tr w:rsidR="00861CFE" w14:paraId="61730342" w14:textId="77777777">
          <w:trPr>
            <w:trHeight w:val="727"/>
          </w:trPr>
          <w:tc>
            <w:tcPr>
              <w:tcW w:w="4000" w:type="pct"/>
              <w:tcBorders>
                <w:right w:val="triple" w:sz="4" w:space="0" w:color="4F81BD" w:themeColor="accent1"/>
              </w:tcBorders>
            </w:tcPr>
            <w:p w14:paraId="61730340" w14:textId="77777777" w:rsidR="00861CFE" w:rsidRDefault="00861CF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61730341" w14:textId="77777777" w:rsidR="00861CFE" w:rsidRDefault="00861CF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5E508E">
                <w:rPr>
                  <w:noProof/>
                </w:rPr>
                <w:t>3</w:t>
              </w:r>
              <w:r>
                <w:fldChar w:fldCharType="end"/>
              </w:r>
            </w:p>
          </w:tc>
        </w:tr>
      </w:sdtContent>
    </w:sdt>
  </w:tbl>
  <w:p w14:paraId="61730343" w14:textId="77777777" w:rsidR="00861CFE" w:rsidRDefault="00861CF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3033C" w14:textId="77777777" w:rsidR="00861CFE" w:rsidRDefault="00861CFE" w:rsidP="0004143A">
      <w:r>
        <w:separator/>
      </w:r>
    </w:p>
  </w:footnote>
  <w:footnote w:type="continuationSeparator" w:id="0">
    <w:p w14:paraId="6173033D" w14:textId="77777777" w:rsidR="00861CFE" w:rsidRDefault="00861CFE" w:rsidP="00041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1391"/>
    <w:multiLevelType w:val="hybridMultilevel"/>
    <w:tmpl w:val="5810C6FC"/>
    <w:lvl w:ilvl="0" w:tplc="F59607AA">
      <w:start w:val="2"/>
      <w:numFmt w:val="bullet"/>
      <w:lvlText w:val=""/>
      <w:lvlJc w:val="left"/>
      <w:pPr>
        <w:ind w:left="720" w:hanging="360"/>
      </w:pPr>
      <w:rPr>
        <w:rFonts w:ascii="Symbol" w:eastAsiaTheme="minorHAnsi" w:hAnsi="Symbol" w:cs="Times New Roman" w:hint="default"/>
        <w:color w:val="424242"/>
        <w:w w:val="17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E5A16"/>
    <w:multiLevelType w:val="hybridMultilevel"/>
    <w:tmpl w:val="CFB868BA"/>
    <w:lvl w:ilvl="0" w:tplc="98CAF8E4">
      <w:start w:val="29"/>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0869D9"/>
    <w:multiLevelType w:val="hybridMultilevel"/>
    <w:tmpl w:val="E384CA68"/>
    <w:lvl w:ilvl="0" w:tplc="5030BDF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10088D"/>
    <w:multiLevelType w:val="hybridMultilevel"/>
    <w:tmpl w:val="703AC7D8"/>
    <w:lvl w:ilvl="0" w:tplc="22FC787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DA740B"/>
    <w:multiLevelType w:val="hybridMultilevel"/>
    <w:tmpl w:val="ED20A7F6"/>
    <w:lvl w:ilvl="0" w:tplc="124AF6F0">
      <w:start w:val="2"/>
      <w:numFmt w:val="bullet"/>
      <w:lvlText w:val=""/>
      <w:lvlJc w:val="left"/>
      <w:pPr>
        <w:ind w:left="720" w:hanging="360"/>
      </w:pPr>
      <w:rPr>
        <w:rFonts w:ascii="Symbol" w:eastAsiaTheme="minorHAnsi" w:hAnsi="Symbol" w:cs="Times New Roman" w:hint="default"/>
        <w:color w:val="424242"/>
        <w:w w:val="10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006689"/>
    <w:multiLevelType w:val="multilevel"/>
    <w:tmpl w:val="D0C0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68333A"/>
    <w:multiLevelType w:val="hybridMultilevel"/>
    <w:tmpl w:val="920A1464"/>
    <w:lvl w:ilvl="0" w:tplc="B59CAC6E">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1E4AE9"/>
    <w:multiLevelType w:val="multilevel"/>
    <w:tmpl w:val="4602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D0"/>
    <w:rsid w:val="00004A5D"/>
    <w:rsid w:val="00004CD0"/>
    <w:rsid w:val="00005322"/>
    <w:rsid w:val="00007412"/>
    <w:rsid w:val="0001600E"/>
    <w:rsid w:val="00022F26"/>
    <w:rsid w:val="0004140D"/>
    <w:rsid w:val="0004143A"/>
    <w:rsid w:val="00044C07"/>
    <w:rsid w:val="0004551B"/>
    <w:rsid w:val="00050BB9"/>
    <w:rsid w:val="0005263C"/>
    <w:rsid w:val="000533AD"/>
    <w:rsid w:val="00054D0B"/>
    <w:rsid w:val="00057131"/>
    <w:rsid w:val="00061C40"/>
    <w:rsid w:val="00065F4F"/>
    <w:rsid w:val="00066D40"/>
    <w:rsid w:val="00071960"/>
    <w:rsid w:val="000735A9"/>
    <w:rsid w:val="0007507C"/>
    <w:rsid w:val="00077BAF"/>
    <w:rsid w:val="00080591"/>
    <w:rsid w:val="00082E83"/>
    <w:rsid w:val="00083EF0"/>
    <w:rsid w:val="00085944"/>
    <w:rsid w:val="00086BC0"/>
    <w:rsid w:val="000905AD"/>
    <w:rsid w:val="00091E60"/>
    <w:rsid w:val="000A0103"/>
    <w:rsid w:val="000A699E"/>
    <w:rsid w:val="000A6BEE"/>
    <w:rsid w:val="000A7C24"/>
    <w:rsid w:val="000B0D9E"/>
    <w:rsid w:val="000B15DF"/>
    <w:rsid w:val="000B4C42"/>
    <w:rsid w:val="000B7C4B"/>
    <w:rsid w:val="000C0062"/>
    <w:rsid w:val="000C07DF"/>
    <w:rsid w:val="000C1941"/>
    <w:rsid w:val="000C2962"/>
    <w:rsid w:val="000C2FBD"/>
    <w:rsid w:val="000C3971"/>
    <w:rsid w:val="000C4462"/>
    <w:rsid w:val="000C4838"/>
    <w:rsid w:val="000D255B"/>
    <w:rsid w:val="000D47B9"/>
    <w:rsid w:val="000D607F"/>
    <w:rsid w:val="000E0011"/>
    <w:rsid w:val="000E22E2"/>
    <w:rsid w:val="000E51C4"/>
    <w:rsid w:val="000E569F"/>
    <w:rsid w:val="000F2200"/>
    <w:rsid w:val="000F4591"/>
    <w:rsid w:val="001019EA"/>
    <w:rsid w:val="001071A6"/>
    <w:rsid w:val="0011113E"/>
    <w:rsid w:val="00113041"/>
    <w:rsid w:val="00113FCF"/>
    <w:rsid w:val="001157B9"/>
    <w:rsid w:val="001210F9"/>
    <w:rsid w:val="001238D9"/>
    <w:rsid w:val="001263E9"/>
    <w:rsid w:val="00132FD2"/>
    <w:rsid w:val="0013586A"/>
    <w:rsid w:val="001363D1"/>
    <w:rsid w:val="00142F0B"/>
    <w:rsid w:val="00144C13"/>
    <w:rsid w:val="00147B10"/>
    <w:rsid w:val="0015004F"/>
    <w:rsid w:val="00152DE9"/>
    <w:rsid w:val="001558F9"/>
    <w:rsid w:val="00156121"/>
    <w:rsid w:val="0015778B"/>
    <w:rsid w:val="00157C62"/>
    <w:rsid w:val="001627F1"/>
    <w:rsid w:val="001672DD"/>
    <w:rsid w:val="00171312"/>
    <w:rsid w:val="001813E2"/>
    <w:rsid w:val="001825C6"/>
    <w:rsid w:val="0018365B"/>
    <w:rsid w:val="001902AC"/>
    <w:rsid w:val="001937DE"/>
    <w:rsid w:val="00196038"/>
    <w:rsid w:val="001A3BA0"/>
    <w:rsid w:val="001B1D1D"/>
    <w:rsid w:val="001B5C8B"/>
    <w:rsid w:val="001C2013"/>
    <w:rsid w:val="001C7064"/>
    <w:rsid w:val="001D1C3B"/>
    <w:rsid w:val="001D4311"/>
    <w:rsid w:val="001D50E2"/>
    <w:rsid w:val="001D7C9B"/>
    <w:rsid w:val="001E0CA8"/>
    <w:rsid w:val="001E0DFD"/>
    <w:rsid w:val="001E1F26"/>
    <w:rsid w:val="001E2E62"/>
    <w:rsid w:val="001E6C61"/>
    <w:rsid w:val="001E70FE"/>
    <w:rsid w:val="001F4BFB"/>
    <w:rsid w:val="00203BB6"/>
    <w:rsid w:val="0020592B"/>
    <w:rsid w:val="002069C4"/>
    <w:rsid w:val="00206D58"/>
    <w:rsid w:val="00210C28"/>
    <w:rsid w:val="00210DCE"/>
    <w:rsid w:val="00211D27"/>
    <w:rsid w:val="00213746"/>
    <w:rsid w:val="00213800"/>
    <w:rsid w:val="00213960"/>
    <w:rsid w:val="00213BB2"/>
    <w:rsid w:val="0022314B"/>
    <w:rsid w:val="00223D0B"/>
    <w:rsid w:val="00225438"/>
    <w:rsid w:val="00225EDB"/>
    <w:rsid w:val="002315D4"/>
    <w:rsid w:val="00235301"/>
    <w:rsid w:val="00244DF1"/>
    <w:rsid w:val="00250B84"/>
    <w:rsid w:val="00251042"/>
    <w:rsid w:val="00257B06"/>
    <w:rsid w:val="00261515"/>
    <w:rsid w:val="00262334"/>
    <w:rsid w:val="002648ED"/>
    <w:rsid w:val="002706E4"/>
    <w:rsid w:val="00280D7C"/>
    <w:rsid w:val="00281DDA"/>
    <w:rsid w:val="00283C79"/>
    <w:rsid w:val="00283E1A"/>
    <w:rsid w:val="002952AC"/>
    <w:rsid w:val="002A185E"/>
    <w:rsid w:val="002A4A9D"/>
    <w:rsid w:val="002B6CE1"/>
    <w:rsid w:val="002B7D82"/>
    <w:rsid w:val="002B7D94"/>
    <w:rsid w:val="002C4665"/>
    <w:rsid w:val="002C5F8E"/>
    <w:rsid w:val="002C6790"/>
    <w:rsid w:val="002C7654"/>
    <w:rsid w:val="002D2F19"/>
    <w:rsid w:val="002D3690"/>
    <w:rsid w:val="002D6FD3"/>
    <w:rsid w:val="002E157D"/>
    <w:rsid w:val="002E55F8"/>
    <w:rsid w:val="002E7A72"/>
    <w:rsid w:val="002F0EEE"/>
    <w:rsid w:val="002F2902"/>
    <w:rsid w:val="002F4CE0"/>
    <w:rsid w:val="002F6367"/>
    <w:rsid w:val="00315ABE"/>
    <w:rsid w:val="00315FA2"/>
    <w:rsid w:val="00317F47"/>
    <w:rsid w:val="00321B72"/>
    <w:rsid w:val="003237E6"/>
    <w:rsid w:val="0032421B"/>
    <w:rsid w:val="003263C2"/>
    <w:rsid w:val="0032695A"/>
    <w:rsid w:val="003303DB"/>
    <w:rsid w:val="00343207"/>
    <w:rsid w:val="0034389E"/>
    <w:rsid w:val="00345670"/>
    <w:rsid w:val="00350B07"/>
    <w:rsid w:val="003512FC"/>
    <w:rsid w:val="00357CE1"/>
    <w:rsid w:val="00361CB3"/>
    <w:rsid w:val="0036401A"/>
    <w:rsid w:val="0037005D"/>
    <w:rsid w:val="00382CF9"/>
    <w:rsid w:val="00384AAB"/>
    <w:rsid w:val="003A27C7"/>
    <w:rsid w:val="003B7A51"/>
    <w:rsid w:val="003C4857"/>
    <w:rsid w:val="003D098B"/>
    <w:rsid w:val="003D269E"/>
    <w:rsid w:val="003D7CD4"/>
    <w:rsid w:val="003D7FEE"/>
    <w:rsid w:val="003E72A0"/>
    <w:rsid w:val="003E7D43"/>
    <w:rsid w:val="003F1094"/>
    <w:rsid w:val="003F4F7C"/>
    <w:rsid w:val="003F55F6"/>
    <w:rsid w:val="003F705D"/>
    <w:rsid w:val="0040024C"/>
    <w:rsid w:val="00403AD3"/>
    <w:rsid w:val="00404964"/>
    <w:rsid w:val="004157F2"/>
    <w:rsid w:val="00417216"/>
    <w:rsid w:val="00422740"/>
    <w:rsid w:val="00423513"/>
    <w:rsid w:val="004263C2"/>
    <w:rsid w:val="00426CEA"/>
    <w:rsid w:val="00436EEC"/>
    <w:rsid w:val="0044587A"/>
    <w:rsid w:val="00445F79"/>
    <w:rsid w:val="0044742E"/>
    <w:rsid w:val="00462877"/>
    <w:rsid w:val="00465737"/>
    <w:rsid w:val="0046611F"/>
    <w:rsid w:val="004669C8"/>
    <w:rsid w:val="0047053D"/>
    <w:rsid w:val="00470CCA"/>
    <w:rsid w:val="00481257"/>
    <w:rsid w:val="00483A5F"/>
    <w:rsid w:val="00486E09"/>
    <w:rsid w:val="00491220"/>
    <w:rsid w:val="00494DDB"/>
    <w:rsid w:val="004A0442"/>
    <w:rsid w:val="004A1514"/>
    <w:rsid w:val="004A4727"/>
    <w:rsid w:val="004B4558"/>
    <w:rsid w:val="004B6228"/>
    <w:rsid w:val="004B67CC"/>
    <w:rsid w:val="004B7630"/>
    <w:rsid w:val="004C36B4"/>
    <w:rsid w:val="004C43D3"/>
    <w:rsid w:val="004C6578"/>
    <w:rsid w:val="004C6E02"/>
    <w:rsid w:val="004D100A"/>
    <w:rsid w:val="004D1BC0"/>
    <w:rsid w:val="004E2290"/>
    <w:rsid w:val="004E6354"/>
    <w:rsid w:val="004E6BD7"/>
    <w:rsid w:val="004F1315"/>
    <w:rsid w:val="004F3F91"/>
    <w:rsid w:val="004F649C"/>
    <w:rsid w:val="005065C7"/>
    <w:rsid w:val="00507D27"/>
    <w:rsid w:val="0051131C"/>
    <w:rsid w:val="00520945"/>
    <w:rsid w:val="00523A80"/>
    <w:rsid w:val="00523D9E"/>
    <w:rsid w:val="005257DC"/>
    <w:rsid w:val="0053012D"/>
    <w:rsid w:val="00532274"/>
    <w:rsid w:val="00534552"/>
    <w:rsid w:val="0053492A"/>
    <w:rsid w:val="005416F6"/>
    <w:rsid w:val="005431D7"/>
    <w:rsid w:val="005509B6"/>
    <w:rsid w:val="00551B5B"/>
    <w:rsid w:val="00553A61"/>
    <w:rsid w:val="00553E46"/>
    <w:rsid w:val="00556406"/>
    <w:rsid w:val="005623AD"/>
    <w:rsid w:val="005630A5"/>
    <w:rsid w:val="00565F5B"/>
    <w:rsid w:val="00577B89"/>
    <w:rsid w:val="00591021"/>
    <w:rsid w:val="00591771"/>
    <w:rsid w:val="00596D17"/>
    <w:rsid w:val="005971DB"/>
    <w:rsid w:val="005A555D"/>
    <w:rsid w:val="005A5F3E"/>
    <w:rsid w:val="005A756D"/>
    <w:rsid w:val="005B0F88"/>
    <w:rsid w:val="005B62F6"/>
    <w:rsid w:val="005B784D"/>
    <w:rsid w:val="005C2CDA"/>
    <w:rsid w:val="005C387F"/>
    <w:rsid w:val="005C4432"/>
    <w:rsid w:val="005E40A7"/>
    <w:rsid w:val="005E508E"/>
    <w:rsid w:val="005E7794"/>
    <w:rsid w:val="005F1653"/>
    <w:rsid w:val="005F1667"/>
    <w:rsid w:val="005F188B"/>
    <w:rsid w:val="00601816"/>
    <w:rsid w:val="006171E2"/>
    <w:rsid w:val="006216D2"/>
    <w:rsid w:val="00622727"/>
    <w:rsid w:val="00623B98"/>
    <w:rsid w:val="00624554"/>
    <w:rsid w:val="00625355"/>
    <w:rsid w:val="006279BF"/>
    <w:rsid w:val="0064301D"/>
    <w:rsid w:val="006437BF"/>
    <w:rsid w:val="0064420D"/>
    <w:rsid w:val="0064710A"/>
    <w:rsid w:val="00651C1A"/>
    <w:rsid w:val="00651D71"/>
    <w:rsid w:val="00656F0F"/>
    <w:rsid w:val="0066061A"/>
    <w:rsid w:val="00663463"/>
    <w:rsid w:val="006642D1"/>
    <w:rsid w:val="00664E65"/>
    <w:rsid w:val="00665AA9"/>
    <w:rsid w:val="006664BE"/>
    <w:rsid w:val="006716EE"/>
    <w:rsid w:val="00674A58"/>
    <w:rsid w:val="006759F0"/>
    <w:rsid w:val="00682FF4"/>
    <w:rsid w:val="00683F02"/>
    <w:rsid w:val="00684F04"/>
    <w:rsid w:val="0069148E"/>
    <w:rsid w:val="00696E70"/>
    <w:rsid w:val="006A0CD9"/>
    <w:rsid w:val="006A6086"/>
    <w:rsid w:val="006B08AF"/>
    <w:rsid w:val="006B44F4"/>
    <w:rsid w:val="006C0EC5"/>
    <w:rsid w:val="006C14F4"/>
    <w:rsid w:val="006C22E5"/>
    <w:rsid w:val="006C41C2"/>
    <w:rsid w:val="006D1BF2"/>
    <w:rsid w:val="006D6ED0"/>
    <w:rsid w:val="006D7C1D"/>
    <w:rsid w:val="006E16F9"/>
    <w:rsid w:val="006E272B"/>
    <w:rsid w:val="006E31B5"/>
    <w:rsid w:val="006F116D"/>
    <w:rsid w:val="006F146F"/>
    <w:rsid w:val="006F1C3E"/>
    <w:rsid w:val="006F3C65"/>
    <w:rsid w:val="006F755E"/>
    <w:rsid w:val="0070476D"/>
    <w:rsid w:val="00705DAA"/>
    <w:rsid w:val="00707FA6"/>
    <w:rsid w:val="007139A8"/>
    <w:rsid w:val="00720EA8"/>
    <w:rsid w:val="0072402F"/>
    <w:rsid w:val="00726C42"/>
    <w:rsid w:val="0072716E"/>
    <w:rsid w:val="0073683A"/>
    <w:rsid w:val="007403A0"/>
    <w:rsid w:val="00740B11"/>
    <w:rsid w:val="0074162C"/>
    <w:rsid w:val="0074180C"/>
    <w:rsid w:val="0074194B"/>
    <w:rsid w:val="007433E8"/>
    <w:rsid w:val="0076106B"/>
    <w:rsid w:val="00766892"/>
    <w:rsid w:val="007712DE"/>
    <w:rsid w:val="00771341"/>
    <w:rsid w:val="00774840"/>
    <w:rsid w:val="00774D67"/>
    <w:rsid w:val="0077602A"/>
    <w:rsid w:val="007762B7"/>
    <w:rsid w:val="007806A7"/>
    <w:rsid w:val="007808E4"/>
    <w:rsid w:val="00783459"/>
    <w:rsid w:val="00784782"/>
    <w:rsid w:val="00785B24"/>
    <w:rsid w:val="00786A6F"/>
    <w:rsid w:val="0079630A"/>
    <w:rsid w:val="007A4CA3"/>
    <w:rsid w:val="007A5E6A"/>
    <w:rsid w:val="007B00BF"/>
    <w:rsid w:val="007B3A2C"/>
    <w:rsid w:val="007C59A5"/>
    <w:rsid w:val="007C7877"/>
    <w:rsid w:val="007D3DB0"/>
    <w:rsid w:val="007E07FE"/>
    <w:rsid w:val="007E1FAE"/>
    <w:rsid w:val="007E29CE"/>
    <w:rsid w:val="007E741B"/>
    <w:rsid w:val="007F27ED"/>
    <w:rsid w:val="007F2FDC"/>
    <w:rsid w:val="0080341A"/>
    <w:rsid w:val="00803AEE"/>
    <w:rsid w:val="00807EFA"/>
    <w:rsid w:val="008107E5"/>
    <w:rsid w:val="00811DF2"/>
    <w:rsid w:val="008120B4"/>
    <w:rsid w:val="00812AF0"/>
    <w:rsid w:val="00812E17"/>
    <w:rsid w:val="008131A9"/>
    <w:rsid w:val="00823092"/>
    <w:rsid w:val="00825B9D"/>
    <w:rsid w:val="008260BC"/>
    <w:rsid w:val="0083693D"/>
    <w:rsid w:val="00842E35"/>
    <w:rsid w:val="00847BD8"/>
    <w:rsid w:val="00853E79"/>
    <w:rsid w:val="00855EEC"/>
    <w:rsid w:val="00861CFE"/>
    <w:rsid w:val="00863222"/>
    <w:rsid w:val="00863B82"/>
    <w:rsid w:val="00864D87"/>
    <w:rsid w:val="008655DD"/>
    <w:rsid w:val="00867298"/>
    <w:rsid w:val="00871A01"/>
    <w:rsid w:val="00874A94"/>
    <w:rsid w:val="0088090C"/>
    <w:rsid w:val="00884264"/>
    <w:rsid w:val="00886BBE"/>
    <w:rsid w:val="0088736F"/>
    <w:rsid w:val="00890D02"/>
    <w:rsid w:val="008952CF"/>
    <w:rsid w:val="008A1215"/>
    <w:rsid w:val="008A3D73"/>
    <w:rsid w:val="008A7B0A"/>
    <w:rsid w:val="008B02EE"/>
    <w:rsid w:val="008B279A"/>
    <w:rsid w:val="008B66F0"/>
    <w:rsid w:val="008C3C47"/>
    <w:rsid w:val="008C3F06"/>
    <w:rsid w:val="008D0FFA"/>
    <w:rsid w:val="008D61BE"/>
    <w:rsid w:val="008E171B"/>
    <w:rsid w:val="008E4B76"/>
    <w:rsid w:val="008E7373"/>
    <w:rsid w:val="008E7B38"/>
    <w:rsid w:val="008F7BCD"/>
    <w:rsid w:val="0090198F"/>
    <w:rsid w:val="0091486F"/>
    <w:rsid w:val="0091748A"/>
    <w:rsid w:val="009210AF"/>
    <w:rsid w:val="00927E0E"/>
    <w:rsid w:val="00933025"/>
    <w:rsid w:val="00944E03"/>
    <w:rsid w:val="00945EE3"/>
    <w:rsid w:val="00946D1E"/>
    <w:rsid w:val="00954EE2"/>
    <w:rsid w:val="00954EED"/>
    <w:rsid w:val="0095741F"/>
    <w:rsid w:val="0096047F"/>
    <w:rsid w:val="009625F0"/>
    <w:rsid w:val="00966517"/>
    <w:rsid w:val="00970C8C"/>
    <w:rsid w:val="00975869"/>
    <w:rsid w:val="0098221F"/>
    <w:rsid w:val="0098521D"/>
    <w:rsid w:val="00985FC3"/>
    <w:rsid w:val="009938CB"/>
    <w:rsid w:val="009A69E3"/>
    <w:rsid w:val="009B35A7"/>
    <w:rsid w:val="009B432F"/>
    <w:rsid w:val="009B4B76"/>
    <w:rsid w:val="009B74BB"/>
    <w:rsid w:val="009C1F33"/>
    <w:rsid w:val="009E120C"/>
    <w:rsid w:val="009F1F8A"/>
    <w:rsid w:val="009F5321"/>
    <w:rsid w:val="00A02913"/>
    <w:rsid w:val="00A060EB"/>
    <w:rsid w:val="00A07D61"/>
    <w:rsid w:val="00A21A67"/>
    <w:rsid w:val="00A25972"/>
    <w:rsid w:val="00A3074C"/>
    <w:rsid w:val="00A3100B"/>
    <w:rsid w:val="00A366BF"/>
    <w:rsid w:val="00A374F3"/>
    <w:rsid w:val="00A41901"/>
    <w:rsid w:val="00A4259D"/>
    <w:rsid w:val="00A44524"/>
    <w:rsid w:val="00A464F3"/>
    <w:rsid w:val="00A46C5D"/>
    <w:rsid w:val="00A47508"/>
    <w:rsid w:val="00A548F1"/>
    <w:rsid w:val="00A5562D"/>
    <w:rsid w:val="00A55E30"/>
    <w:rsid w:val="00A60BFF"/>
    <w:rsid w:val="00A70E6E"/>
    <w:rsid w:val="00A71FC2"/>
    <w:rsid w:val="00A85112"/>
    <w:rsid w:val="00A85E28"/>
    <w:rsid w:val="00A92512"/>
    <w:rsid w:val="00AA0C2A"/>
    <w:rsid w:val="00AA11AD"/>
    <w:rsid w:val="00AA2277"/>
    <w:rsid w:val="00AA57DF"/>
    <w:rsid w:val="00AA5F8B"/>
    <w:rsid w:val="00AB2A69"/>
    <w:rsid w:val="00AB2F1B"/>
    <w:rsid w:val="00AC12AC"/>
    <w:rsid w:val="00AC22C2"/>
    <w:rsid w:val="00AC7F31"/>
    <w:rsid w:val="00AD672D"/>
    <w:rsid w:val="00AD793A"/>
    <w:rsid w:val="00AE28D4"/>
    <w:rsid w:val="00AF5FFC"/>
    <w:rsid w:val="00B03DB6"/>
    <w:rsid w:val="00B060D0"/>
    <w:rsid w:val="00B07481"/>
    <w:rsid w:val="00B26216"/>
    <w:rsid w:val="00B341BD"/>
    <w:rsid w:val="00B35435"/>
    <w:rsid w:val="00B363B7"/>
    <w:rsid w:val="00B40FEE"/>
    <w:rsid w:val="00B41049"/>
    <w:rsid w:val="00B4468B"/>
    <w:rsid w:val="00B4781A"/>
    <w:rsid w:val="00B47E72"/>
    <w:rsid w:val="00B50B9A"/>
    <w:rsid w:val="00B61E79"/>
    <w:rsid w:val="00B62BCE"/>
    <w:rsid w:val="00B73FC6"/>
    <w:rsid w:val="00B8240C"/>
    <w:rsid w:val="00B85CB8"/>
    <w:rsid w:val="00B90A1F"/>
    <w:rsid w:val="00B92637"/>
    <w:rsid w:val="00B9402E"/>
    <w:rsid w:val="00B9673F"/>
    <w:rsid w:val="00BA222E"/>
    <w:rsid w:val="00BC1F56"/>
    <w:rsid w:val="00BD332B"/>
    <w:rsid w:val="00BD7111"/>
    <w:rsid w:val="00BD722C"/>
    <w:rsid w:val="00BD73C3"/>
    <w:rsid w:val="00BD7AAD"/>
    <w:rsid w:val="00BE34AD"/>
    <w:rsid w:val="00BE5894"/>
    <w:rsid w:val="00BE746D"/>
    <w:rsid w:val="00BE7897"/>
    <w:rsid w:val="00BE7E98"/>
    <w:rsid w:val="00BF0D3A"/>
    <w:rsid w:val="00BF2F00"/>
    <w:rsid w:val="00BF4707"/>
    <w:rsid w:val="00C04571"/>
    <w:rsid w:val="00C06E9E"/>
    <w:rsid w:val="00C07255"/>
    <w:rsid w:val="00C107C6"/>
    <w:rsid w:val="00C118D5"/>
    <w:rsid w:val="00C146E4"/>
    <w:rsid w:val="00C17F61"/>
    <w:rsid w:val="00C20412"/>
    <w:rsid w:val="00C210A3"/>
    <w:rsid w:val="00C2175B"/>
    <w:rsid w:val="00C22933"/>
    <w:rsid w:val="00C23910"/>
    <w:rsid w:val="00C24D5A"/>
    <w:rsid w:val="00C251BF"/>
    <w:rsid w:val="00C328D5"/>
    <w:rsid w:val="00C3348B"/>
    <w:rsid w:val="00C334D7"/>
    <w:rsid w:val="00C41D26"/>
    <w:rsid w:val="00C45DA8"/>
    <w:rsid w:val="00C515E6"/>
    <w:rsid w:val="00C55779"/>
    <w:rsid w:val="00C7463C"/>
    <w:rsid w:val="00C75FDE"/>
    <w:rsid w:val="00C7764C"/>
    <w:rsid w:val="00C779CD"/>
    <w:rsid w:val="00C84CFA"/>
    <w:rsid w:val="00C84D62"/>
    <w:rsid w:val="00C92D74"/>
    <w:rsid w:val="00CA07DB"/>
    <w:rsid w:val="00CA1A6B"/>
    <w:rsid w:val="00CA1C28"/>
    <w:rsid w:val="00CA479E"/>
    <w:rsid w:val="00CB7D7A"/>
    <w:rsid w:val="00CC4494"/>
    <w:rsid w:val="00CD0BBB"/>
    <w:rsid w:val="00CD468F"/>
    <w:rsid w:val="00CE111F"/>
    <w:rsid w:val="00CF3C23"/>
    <w:rsid w:val="00CF4E19"/>
    <w:rsid w:val="00CF7A5A"/>
    <w:rsid w:val="00D06BF5"/>
    <w:rsid w:val="00D13364"/>
    <w:rsid w:val="00D16DF3"/>
    <w:rsid w:val="00D27184"/>
    <w:rsid w:val="00D315AB"/>
    <w:rsid w:val="00D319C4"/>
    <w:rsid w:val="00D335FF"/>
    <w:rsid w:val="00D35246"/>
    <w:rsid w:val="00D402D7"/>
    <w:rsid w:val="00D46F28"/>
    <w:rsid w:val="00D47206"/>
    <w:rsid w:val="00D51069"/>
    <w:rsid w:val="00D51283"/>
    <w:rsid w:val="00D51982"/>
    <w:rsid w:val="00D52A99"/>
    <w:rsid w:val="00D532AD"/>
    <w:rsid w:val="00D54BDC"/>
    <w:rsid w:val="00D5721B"/>
    <w:rsid w:val="00D61BC0"/>
    <w:rsid w:val="00D65AF4"/>
    <w:rsid w:val="00D7147A"/>
    <w:rsid w:val="00D77B4B"/>
    <w:rsid w:val="00D82BE1"/>
    <w:rsid w:val="00D91862"/>
    <w:rsid w:val="00D94A68"/>
    <w:rsid w:val="00D94F21"/>
    <w:rsid w:val="00DA2472"/>
    <w:rsid w:val="00DA3C8B"/>
    <w:rsid w:val="00DB4312"/>
    <w:rsid w:val="00DB7233"/>
    <w:rsid w:val="00DB7976"/>
    <w:rsid w:val="00DB7F97"/>
    <w:rsid w:val="00DC08F9"/>
    <w:rsid w:val="00DD247A"/>
    <w:rsid w:val="00DD68CC"/>
    <w:rsid w:val="00DE2B2C"/>
    <w:rsid w:val="00DE330A"/>
    <w:rsid w:val="00DE5736"/>
    <w:rsid w:val="00DF1BE2"/>
    <w:rsid w:val="00DF58AA"/>
    <w:rsid w:val="00DF7C39"/>
    <w:rsid w:val="00E00FD3"/>
    <w:rsid w:val="00E018A5"/>
    <w:rsid w:val="00E0351A"/>
    <w:rsid w:val="00E11FCA"/>
    <w:rsid w:val="00E136CF"/>
    <w:rsid w:val="00E3681F"/>
    <w:rsid w:val="00E36A04"/>
    <w:rsid w:val="00E415C5"/>
    <w:rsid w:val="00E42523"/>
    <w:rsid w:val="00E45020"/>
    <w:rsid w:val="00E453C4"/>
    <w:rsid w:val="00E45684"/>
    <w:rsid w:val="00E55067"/>
    <w:rsid w:val="00E5526E"/>
    <w:rsid w:val="00E55E60"/>
    <w:rsid w:val="00E60663"/>
    <w:rsid w:val="00E61220"/>
    <w:rsid w:val="00E62AA8"/>
    <w:rsid w:val="00E64B47"/>
    <w:rsid w:val="00E718A7"/>
    <w:rsid w:val="00E865A6"/>
    <w:rsid w:val="00E90353"/>
    <w:rsid w:val="00E91E13"/>
    <w:rsid w:val="00EA22F9"/>
    <w:rsid w:val="00EA7D67"/>
    <w:rsid w:val="00EB0685"/>
    <w:rsid w:val="00EB4A30"/>
    <w:rsid w:val="00EB5D30"/>
    <w:rsid w:val="00EC0959"/>
    <w:rsid w:val="00EC14FE"/>
    <w:rsid w:val="00EC2D03"/>
    <w:rsid w:val="00EC3ADC"/>
    <w:rsid w:val="00ED1B14"/>
    <w:rsid w:val="00EE46FF"/>
    <w:rsid w:val="00EF225B"/>
    <w:rsid w:val="00EF4910"/>
    <w:rsid w:val="00EF5E9F"/>
    <w:rsid w:val="00F00F9B"/>
    <w:rsid w:val="00F01745"/>
    <w:rsid w:val="00F057BB"/>
    <w:rsid w:val="00F067B5"/>
    <w:rsid w:val="00F077DD"/>
    <w:rsid w:val="00F12BB8"/>
    <w:rsid w:val="00F13768"/>
    <w:rsid w:val="00F14A31"/>
    <w:rsid w:val="00F2077A"/>
    <w:rsid w:val="00F21502"/>
    <w:rsid w:val="00F22864"/>
    <w:rsid w:val="00F27FEC"/>
    <w:rsid w:val="00F41561"/>
    <w:rsid w:val="00F44F2C"/>
    <w:rsid w:val="00F46035"/>
    <w:rsid w:val="00F555C4"/>
    <w:rsid w:val="00F619C4"/>
    <w:rsid w:val="00F629DD"/>
    <w:rsid w:val="00F64062"/>
    <w:rsid w:val="00F64C29"/>
    <w:rsid w:val="00F85C68"/>
    <w:rsid w:val="00F87183"/>
    <w:rsid w:val="00F96431"/>
    <w:rsid w:val="00FA0AEA"/>
    <w:rsid w:val="00FA1243"/>
    <w:rsid w:val="00FB1097"/>
    <w:rsid w:val="00FB2FA8"/>
    <w:rsid w:val="00FB50F4"/>
    <w:rsid w:val="00FD381F"/>
    <w:rsid w:val="00FD4580"/>
    <w:rsid w:val="00FE0D8C"/>
    <w:rsid w:val="00FE2749"/>
    <w:rsid w:val="00FE322C"/>
    <w:rsid w:val="00FF2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17301A4"/>
  <w15:docId w15:val="{D31912A6-01D4-454B-81E9-9DBB09C3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486F"/>
    <w:pPr>
      <w:spacing w:after="0" w:line="240" w:lineRule="auto"/>
    </w:pPr>
    <w:rPr>
      <w:rFonts w:ascii="Times New Roman" w:hAnsi="Times New Roman"/>
    </w:rPr>
  </w:style>
  <w:style w:type="paragraph" w:styleId="Kop1">
    <w:name w:val="heading 1"/>
    <w:basedOn w:val="Standaard"/>
    <w:next w:val="Standaard"/>
    <w:link w:val="Kop1Char"/>
    <w:uiPriority w:val="9"/>
    <w:qFormat/>
    <w:rsid w:val="00250B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414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7507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4C13"/>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C13"/>
    <w:rPr>
      <w:rFonts w:ascii="Tahoma" w:hAnsi="Tahoma" w:cs="Tahoma"/>
      <w:sz w:val="16"/>
      <w:szCs w:val="16"/>
    </w:rPr>
  </w:style>
  <w:style w:type="character" w:customStyle="1" w:styleId="Kop1Char">
    <w:name w:val="Kop 1 Char"/>
    <w:basedOn w:val="Standaardalinea-lettertype"/>
    <w:link w:val="Kop1"/>
    <w:uiPriority w:val="9"/>
    <w:rsid w:val="00250B8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4143A"/>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04143A"/>
    <w:pPr>
      <w:tabs>
        <w:tab w:val="center" w:pos="4536"/>
        <w:tab w:val="right" w:pos="9072"/>
      </w:tabs>
    </w:pPr>
  </w:style>
  <w:style w:type="character" w:customStyle="1" w:styleId="KoptekstChar">
    <w:name w:val="Koptekst Char"/>
    <w:basedOn w:val="Standaardalinea-lettertype"/>
    <w:link w:val="Koptekst"/>
    <w:uiPriority w:val="99"/>
    <w:rsid w:val="0004143A"/>
  </w:style>
  <w:style w:type="paragraph" w:styleId="Voettekst">
    <w:name w:val="footer"/>
    <w:basedOn w:val="Standaard"/>
    <w:link w:val="VoettekstChar"/>
    <w:uiPriority w:val="99"/>
    <w:unhideWhenUsed/>
    <w:rsid w:val="0004143A"/>
    <w:pPr>
      <w:tabs>
        <w:tab w:val="center" w:pos="4536"/>
        <w:tab w:val="right" w:pos="9072"/>
      </w:tabs>
    </w:pPr>
  </w:style>
  <w:style w:type="character" w:customStyle="1" w:styleId="VoettekstChar">
    <w:name w:val="Voettekst Char"/>
    <w:basedOn w:val="Standaardalinea-lettertype"/>
    <w:link w:val="Voettekst"/>
    <w:uiPriority w:val="99"/>
    <w:rsid w:val="0004143A"/>
  </w:style>
  <w:style w:type="paragraph" w:styleId="Kopvaninhoudsopgave">
    <w:name w:val="TOC Heading"/>
    <w:basedOn w:val="Kop1"/>
    <w:next w:val="Standaard"/>
    <w:uiPriority w:val="39"/>
    <w:unhideWhenUsed/>
    <w:qFormat/>
    <w:rsid w:val="0004143A"/>
    <w:pPr>
      <w:outlineLvl w:val="9"/>
    </w:pPr>
    <w:rPr>
      <w:lang w:eastAsia="nl-NL"/>
    </w:rPr>
  </w:style>
  <w:style w:type="paragraph" w:styleId="Inhopg1">
    <w:name w:val="toc 1"/>
    <w:basedOn w:val="Standaard"/>
    <w:next w:val="Standaard"/>
    <w:autoRedefine/>
    <w:uiPriority w:val="39"/>
    <w:unhideWhenUsed/>
    <w:qFormat/>
    <w:rsid w:val="0004143A"/>
    <w:pPr>
      <w:spacing w:after="100"/>
    </w:pPr>
  </w:style>
  <w:style w:type="paragraph" w:styleId="Inhopg2">
    <w:name w:val="toc 2"/>
    <w:basedOn w:val="Standaard"/>
    <w:next w:val="Standaard"/>
    <w:autoRedefine/>
    <w:uiPriority w:val="39"/>
    <w:unhideWhenUsed/>
    <w:qFormat/>
    <w:rsid w:val="0004143A"/>
    <w:pPr>
      <w:spacing w:after="100"/>
      <w:ind w:left="220"/>
    </w:pPr>
  </w:style>
  <w:style w:type="character" w:styleId="Hyperlink">
    <w:name w:val="Hyperlink"/>
    <w:basedOn w:val="Standaardalinea-lettertype"/>
    <w:uiPriority w:val="99"/>
    <w:unhideWhenUsed/>
    <w:rsid w:val="0004143A"/>
    <w:rPr>
      <w:color w:val="0000FF" w:themeColor="hyperlink"/>
      <w:u w:val="single"/>
    </w:rPr>
  </w:style>
  <w:style w:type="paragraph" w:styleId="Geenafstand">
    <w:name w:val="No Spacing"/>
    <w:uiPriority w:val="1"/>
    <w:qFormat/>
    <w:rsid w:val="00D35246"/>
    <w:pPr>
      <w:spacing w:after="0" w:line="240" w:lineRule="auto"/>
    </w:pPr>
  </w:style>
  <w:style w:type="numbering" w:customStyle="1" w:styleId="Geenlijst1">
    <w:name w:val="Geen lijst1"/>
    <w:next w:val="Geenlijst"/>
    <w:uiPriority w:val="99"/>
    <w:semiHidden/>
    <w:unhideWhenUsed/>
    <w:rsid w:val="007712DE"/>
  </w:style>
  <w:style w:type="paragraph" w:styleId="Inhopg3">
    <w:name w:val="toc 3"/>
    <w:basedOn w:val="Standaard"/>
    <w:next w:val="Standaard"/>
    <w:autoRedefine/>
    <w:uiPriority w:val="39"/>
    <w:unhideWhenUsed/>
    <w:qFormat/>
    <w:rsid w:val="00663463"/>
    <w:pPr>
      <w:spacing w:after="100"/>
      <w:ind w:left="440"/>
    </w:pPr>
    <w:rPr>
      <w:rFonts w:eastAsiaTheme="minorEastAsia"/>
      <w:lang w:eastAsia="nl-NL"/>
    </w:rPr>
  </w:style>
  <w:style w:type="paragraph" w:styleId="Lijstalinea">
    <w:name w:val="List Paragraph"/>
    <w:basedOn w:val="Standaard"/>
    <w:uiPriority w:val="34"/>
    <w:qFormat/>
    <w:rsid w:val="00A92512"/>
    <w:pPr>
      <w:ind w:left="720"/>
      <w:contextualSpacing/>
    </w:pPr>
  </w:style>
  <w:style w:type="character" w:customStyle="1" w:styleId="Kop3Char">
    <w:name w:val="Kop 3 Char"/>
    <w:basedOn w:val="Standaardalinea-lettertype"/>
    <w:link w:val="Kop3"/>
    <w:uiPriority w:val="9"/>
    <w:rsid w:val="0007507C"/>
    <w:rPr>
      <w:rFonts w:asciiTheme="majorHAnsi" w:eastAsiaTheme="majorEastAsia" w:hAnsiTheme="majorHAnsi" w:cstheme="majorBidi"/>
      <w:b/>
      <w:bCs/>
      <w:color w:val="4F81BD" w:themeColor="accent1"/>
    </w:rPr>
  </w:style>
  <w:style w:type="table" w:styleId="Tabelraster">
    <w:name w:val="Table Grid"/>
    <w:basedOn w:val="Standaardtabel"/>
    <w:uiPriority w:val="59"/>
    <w:rsid w:val="00D7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E7794"/>
    <w:rPr>
      <w:color w:val="808080"/>
    </w:rPr>
  </w:style>
  <w:style w:type="character" w:styleId="GevolgdeHyperlink">
    <w:name w:val="FollowedHyperlink"/>
    <w:basedOn w:val="Standaardalinea-lettertype"/>
    <w:uiPriority w:val="99"/>
    <w:semiHidden/>
    <w:unhideWhenUsed/>
    <w:rsid w:val="005B0F88"/>
    <w:rPr>
      <w:color w:val="800080" w:themeColor="followedHyperlink"/>
      <w:u w:val="single"/>
    </w:rPr>
  </w:style>
  <w:style w:type="paragraph" w:styleId="Normaalweb">
    <w:name w:val="Normal (Web)"/>
    <w:basedOn w:val="Standaard"/>
    <w:uiPriority w:val="99"/>
    <w:semiHidden/>
    <w:unhideWhenUsed/>
    <w:rsid w:val="00BD73C3"/>
    <w:pPr>
      <w:spacing w:after="150"/>
    </w:pPr>
    <w:rPr>
      <w:rFonts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55421">
      <w:bodyDiv w:val="1"/>
      <w:marLeft w:val="0"/>
      <w:marRight w:val="0"/>
      <w:marTop w:val="0"/>
      <w:marBottom w:val="0"/>
      <w:divBdr>
        <w:top w:val="none" w:sz="0" w:space="0" w:color="auto"/>
        <w:left w:val="none" w:sz="0" w:space="0" w:color="auto"/>
        <w:bottom w:val="none" w:sz="0" w:space="0" w:color="auto"/>
        <w:right w:val="none" w:sz="0" w:space="0" w:color="auto"/>
      </w:divBdr>
      <w:divsChild>
        <w:div w:id="795875297">
          <w:marLeft w:val="0"/>
          <w:marRight w:val="0"/>
          <w:marTop w:val="0"/>
          <w:marBottom w:val="0"/>
          <w:divBdr>
            <w:top w:val="none" w:sz="0" w:space="0" w:color="auto"/>
            <w:left w:val="none" w:sz="0" w:space="0" w:color="auto"/>
            <w:bottom w:val="none" w:sz="0" w:space="0" w:color="auto"/>
            <w:right w:val="none" w:sz="0" w:space="0" w:color="auto"/>
          </w:divBdr>
          <w:divsChild>
            <w:div w:id="484588459">
              <w:marLeft w:val="0"/>
              <w:marRight w:val="0"/>
              <w:marTop w:val="0"/>
              <w:marBottom w:val="0"/>
              <w:divBdr>
                <w:top w:val="none" w:sz="0" w:space="0" w:color="auto"/>
                <w:left w:val="none" w:sz="0" w:space="0" w:color="auto"/>
                <w:bottom w:val="none" w:sz="0" w:space="0" w:color="auto"/>
                <w:right w:val="none" w:sz="0" w:space="0" w:color="auto"/>
              </w:divBdr>
              <w:divsChild>
                <w:div w:id="18043940">
                  <w:marLeft w:val="0"/>
                  <w:marRight w:val="0"/>
                  <w:marTop w:val="0"/>
                  <w:marBottom w:val="0"/>
                  <w:divBdr>
                    <w:top w:val="none" w:sz="0" w:space="0" w:color="auto"/>
                    <w:left w:val="none" w:sz="0" w:space="0" w:color="auto"/>
                    <w:bottom w:val="none" w:sz="0" w:space="0" w:color="auto"/>
                    <w:right w:val="none" w:sz="0" w:space="0" w:color="auto"/>
                  </w:divBdr>
                  <w:divsChild>
                    <w:div w:id="1618296272">
                      <w:marLeft w:val="0"/>
                      <w:marRight w:val="0"/>
                      <w:marTop w:val="0"/>
                      <w:marBottom w:val="0"/>
                      <w:divBdr>
                        <w:top w:val="none" w:sz="0" w:space="0" w:color="auto"/>
                        <w:left w:val="none" w:sz="0" w:space="0" w:color="auto"/>
                        <w:bottom w:val="none" w:sz="0" w:space="0" w:color="auto"/>
                        <w:right w:val="none" w:sz="0" w:space="0" w:color="auto"/>
                      </w:divBdr>
                      <w:divsChild>
                        <w:div w:id="17363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8423">
      <w:bodyDiv w:val="1"/>
      <w:marLeft w:val="0"/>
      <w:marRight w:val="0"/>
      <w:marTop w:val="0"/>
      <w:marBottom w:val="0"/>
      <w:divBdr>
        <w:top w:val="none" w:sz="0" w:space="0" w:color="auto"/>
        <w:left w:val="none" w:sz="0" w:space="0" w:color="auto"/>
        <w:bottom w:val="none" w:sz="0" w:space="0" w:color="auto"/>
        <w:right w:val="none" w:sz="0" w:space="0" w:color="auto"/>
      </w:divBdr>
    </w:div>
    <w:div w:id="1052315052">
      <w:bodyDiv w:val="1"/>
      <w:marLeft w:val="0"/>
      <w:marRight w:val="0"/>
      <w:marTop w:val="0"/>
      <w:marBottom w:val="0"/>
      <w:divBdr>
        <w:top w:val="none" w:sz="0" w:space="0" w:color="auto"/>
        <w:left w:val="none" w:sz="0" w:space="0" w:color="auto"/>
        <w:bottom w:val="none" w:sz="0" w:space="0" w:color="auto"/>
        <w:right w:val="none" w:sz="0" w:space="0" w:color="auto"/>
      </w:divBdr>
      <w:divsChild>
        <w:div w:id="1789087761">
          <w:marLeft w:val="0"/>
          <w:marRight w:val="0"/>
          <w:marTop w:val="0"/>
          <w:marBottom w:val="0"/>
          <w:divBdr>
            <w:top w:val="none" w:sz="0" w:space="0" w:color="auto"/>
            <w:left w:val="none" w:sz="0" w:space="0" w:color="auto"/>
            <w:bottom w:val="none" w:sz="0" w:space="0" w:color="auto"/>
            <w:right w:val="none" w:sz="0" w:space="0" w:color="auto"/>
          </w:divBdr>
          <w:divsChild>
            <w:div w:id="2033871272">
              <w:marLeft w:val="0"/>
              <w:marRight w:val="0"/>
              <w:marTop w:val="0"/>
              <w:marBottom w:val="0"/>
              <w:divBdr>
                <w:top w:val="none" w:sz="0" w:space="0" w:color="auto"/>
                <w:left w:val="none" w:sz="0" w:space="0" w:color="auto"/>
                <w:bottom w:val="none" w:sz="0" w:space="0" w:color="auto"/>
                <w:right w:val="none" w:sz="0" w:space="0" w:color="auto"/>
              </w:divBdr>
              <w:divsChild>
                <w:div w:id="1201087020">
                  <w:marLeft w:val="0"/>
                  <w:marRight w:val="0"/>
                  <w:marTop w:val="300"/>
                  <w:marBottom w:val="300"/>
                  <w:divBdr>
                    <w:top w:val="none" w:sz="0" w:space="0" w:color="auto"/>
                    <w:left w:val="none" w:sz="0" w:space="0" w:color="auto"/>
                    <w:bottom w:val="none" w:sz="0" w:space="0" w:color="auto"/>
                    <w:right w:val="none" w:sz="0" w:space="0" w:color="auto"/>
                  </w:divBdr>
                  <w:divsChild>
                    <w:div w:id="1541627452">
                      <w:marLeft w:val="0"/>
                      <w:marRight w:val="0"/>
                      <w:marTop w:val="0"/>
                      <w:marBottom w:val="0"/>
                      <w:divBdr>
                        <w:top w:val="none" w:sz="0" w:space="0" w:color="auto"/>
                        <w:left w:val="none" w:sz="0" w:space="0" w:color="auto"/>
                        <w:bottom w:val="none" w:sz="0" w:space="0" w:color="auto"/>
                        <w:right w:val="none" w:sz="0" w:space="0" w:color="auto"/>
                      </w:divBdr>
                      <w:divsChild>
                        <w:div w:id="1049571150">
                          <w:marLeft w:val="0"/>
                          <w:marRight w:val="0"/>
                          <w:marTop w:val="0"/>
                          <w:marBottom w:val="0"/>
                          <w:divBdr>
                            <w:top w:val="none" w:sz="0" w:space="0" w:color="auto"/>
                            <w:left w:val="none" w:sz="0" w:space="0" w:color="auto"/>
                            <w:bottom w:val="none" w:sz="0" w:space="0" w:color="auto"/>
                            <w:right w:val="none" w:sz="0" w:space="0" w:color="auto"/>
                          </w:divBdr>
                          <w:divsChild>
                            <w:div w:id="1173643346">
                              <w:marLeft w:val="0"/>
                              <w:marRight w:val="0"/>
                              <w:marTop w:val="0"/>
                              <w:marBottom w:val="0"/>
                              <w:divBdr>
                                <w:top w:val="none" w:sz="0" w:space="0" w:color="auto"/>
                                <w:left w:val="none" w:sz="0" w:space="0" w:color="auto"/>
                                <w:bottom w:val="none" w:sz="0" w:space="0" w:color="auto"/>
                                <w:right w:val="none" w:sz="0" w:space="0" w:color="auto"/>
                              </w:divBdr>
                              <w:divsChild>
                                <w:div w:id="484051837">
                                  <w:marLeft w:val="0"/>
                                  <w:marRight w:val="0"/>
                                  <w:marTop w:val="0"/>
                                  <w:marBottom w:val="0"/>
                                  <w:divBdr>
                                    <w:top w:val="none" w:sz="0" w:space="0" w:color="auto"/>
                                    <w:left w:val="none" w:sz="0" w:space="0" w:color="auto"/>
                                    <w:bottom w:val="none" w:sz="0" w:space="0" w:color="auto"/>
                                    <w:right w:val="none" w:sz="0" w:space="0" w:color="auto"/>
                                  </w:divBdr>
                                  <w:divsChild>
                                    <w:div w:id="1457329748">
                                      <w:marLeft w:val="0"/>
                                      <w:marRight w:val="0"/>
                                      <w:marTop w:val="0"/>
                                      <w:marBottom w:val="0"/>
                                      <w:divBdr>
                                        <w:top w:val="none" w:sz="0" w:space="0" w:color="auto"/>
                                        <w:left w:val="none" w:sz="0" w:space="0" w:color="auto"/>
                                        <w:bottom w:val="none" w:sz="0" w:space="0" w:color="auto"/>
                                        <w:right w:val="none" w:sz="0" w:space="0" w:color="auto"/>
                                      </w:divBdr>
                                      <w:divsChild>
                                        <w:div w:id="1387681323">
                                          <w:marLeft w:val="0"/>
                                          <w:marRight w:val="0"/>
                                          <w:marTop w:val="0"/>
                                          <w:marBottom w:val="0"/>
                                          <w:divBdr>
                                            <w:top w:val="none" w:sz="0" w:space="0" w:color="auto"/>
                                            <w:left w:val="single" w:sz="6" w:space="0" w:color="C8CBCD"/>
                                            <w:bottom w:val="none" w:sz="0" w:space="0" w:color="auto"/>
                                            <w:right w:val="single" w:sz="6" w:space="0" w:color="C8CBCD"/>
                                          </w:divBdr>
                                          <w:divsChild>
                                            <w:div w:id="817498094">
                                              <w:marLeft w:val="0"/>
                                              <w:marRight w:val="0"/>
                                              <w:marTop w:val="0"/>
                                              <w:marBottom w:val="0"/>
                                              <w:divBdr>
                                                <w:top w:val="none" w:sz="0" w:space="0" w:color="auto"/>
                                                <w:left w:val="none" w:sz="0" w:space="0" w:color="auto"/>
                                                <w:bottom w:val="none" w:sz="0" w:space="0" w:color="auto"/>
                                                <w:right w:val="none" w:sz="0" w:space="0" w:color="auto"/>
                                              </w:divBdr>
                                              <w:divsChild>
                                                <w:div w:id="427114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4086">
      <w:bodyDiv w:val="1"/>
      <w:marLeft w:val="0"/>
      <w:marRight w:val="0"/>
      <w:marTop w:val="0"/>
      <w:marBottom w:val="0"/>
      <w:divBdr>
        <w:top w:val="none" w:sz="0" w:space="0" w:color="auto"/>
        <w:left w:val="none" w:sz="0" w:space="0" w:color="auto"/>
        <w:bottom w:val="none" w:sz="0" w:space="0" w:color="auto"/>
        <w:right w:val="none" w:sz="0" w:space="0" w:color="auto"/>
      </w:divBdr>
      <w:divsChild>
        <w:div w:id="254361757">
          <w:marLeft w:val="0"/>
          <w:marRight w:val="0"/>
          <w:marTop w:val="0"/>
          <w:marBottom w:val="0"/>
          <w:divBdr>
            <w:top w:val="none" w:sz="0" w:space="0" w:color="auto"/>
            <w:left w:val="none" w:sz="0" w:space="0" w:color="auto"/>
            <w:bottom w:val="none" w:sz="0" w:space="0" w:color="auto"/>
            <w:right w:val="none" w:sz="0" w:space="0" w:color="auto"/>
          </w:divBdr>
          <w:divsChild>
            <w:div w:id="488836335">
              <w:marLeft w:val="0"/>
              <w:marRight w:val="0"/>
              <w:marTop w:val="0"/>
              <w:marBottom w:val="0"/>
              <w:divBdr>
                <w:top w:val="none" w:sz="0" w:space="0" w:color="auto"/>
                <w:left w:val="none" w:sz="0" w:space="0" w:color="auto"/>
                <w:bottom w:val="none" w:sz="0" w:space="0" w:color="auto"/>
                <w:right w:val="none" w:sz="0" w:space="0" w:color="auto"/>
              </w:divBdr>
              <w:divsChild>
                <w:div w:id="2018606239">
                  <w:marLeft w:val="0"/>
                  <w:marRight w:val="0"/>
                  <w:marTop w:val="0"/>
                  <w:marBottom w:val="0"/>
                  <w:divBdr>
                    <w:top w:val="none" w:sz="0" w:space="0" w:color="auto"/>
                    <w:left w:val="none" w:sz="0" w:space="0" w:color="auto"/>
                    <w:bottom w:val="none" w:sz="0" w:space="0" w:color="auto"/>
                    <w:right w:val="none" w:sz="0" w:space="0" w:color="auto"/>
                  </w:divBdr>
                  <w:divsChild>
                    <w:div w:id="1210998864">
                      <w:marLeft w:val="0"/>
                      <w:marRight w:val="0"/>
                      <w:marTop w:val="0"/>
                      <w:marBottom w:val="0"/>
                      <w:divBdr>
                        <w:top w:val="none" w:sz="0" w:space="0" w:color="auto"/>
                        <w:left w:val="none" w:sz="0" w:space="0" w:color="auto"/>
                        <w:bottom w:val="none" w:sz="0" w:space="0" w:color="auto"/>
                        <w:right w:val="none" w:sz="0" w:space="0" w:color="auto"/>
                      </w:divBdr>
                      <w:divsChild>
                        <w:div w:id="1864243317">
                          <w:marLeft w:val="0"/>
                          <w:marRight w:val="0"/>
                          <w:marTop w:val="0"/>
                          <w:marBottom w:val="0"/>
                          <w:divBdr>
                            <w:top w:val="none" w:sz="0" w:space="0" w:color="auto"/>
                            <w:left w:val="none" w:sz="0" w:space="0" w:color="auto"/>
                            <w:bottom w:val="none" w:sz="0" w:space="0" w:color="auto"/>
                            <w:right w:val="none" w:sz="0" w:space="0" w:color="auto"/>
                          </w:divBdr>
                          <w:divsChild>
                            <w:div w:id="1055273910">
                              <w:marLeft w:val="0"/>
                              <w:marRight w:val="0"/>
                              <w:marTop w:val="0"/>
                              <w:marBottom w:val="0"/>
                              <w:divBdr>
                                <w:top w:val="none" w:sz="0" w:space="0" w:color="auto"/>
                                <w:left w:val="none" w:sz="0" w:space="0" w:color="auto"/>
                                <w:bottom w:val="none" w:sz="0" w:space="0" w:color="auto"/>
                                <w:right w:val="none" w:sz="0" w:space="0" w:color="auto"/>
                              </w:divBdr>
                              <w:divsChild>
                                <w:div w:id="1509519080">
                                  <w:marLeft w:val="0"/>
                                  <w:marRight w:val="0"/>
                                  <w:marTop w:val="0"/>
                                  <w:marBottom w:val="0"/>
                                  <w:divBdr>
                                    <w:top w:val="none" w:sz="0" w:space="0" w:color="auto"/>
                                    <w:left w:val="none" w:sz="0" w:space="0" w:color="auto"/>
                                    <w:bottom w:val="none" w:sz="0" w:space="0" w:color="auto"/>
                                    <w:right w:val="none" w:sz="0" w:space="0" w:color="auto"/>
                                  </w:divBdr>
                                </w:div>
                                <w:div w:id="1611354284">
                                  <w:marLeft w:val="0"/>
                                  <w:marRight w:val="0"/>
                                  <w:marTop w:val="0"/>
                                  <w:marBottom w:val="0"/>
                                  <w:divBdr>
                                    <w:top w:val="none" w:sz="0" w:space="0" w:color="auto"/>
                                    <w:left w:val="none" w:sz="0" w:space="0" w:color="auto"/>
                                    <w:bottom w:val="none" w:sz="0" w:space="0" w:color="auto"/>
                                    <w:right w:val="none" w:sz="0" w:space="0" w:color="auto"/>
                                  </w:divBdr>
                                </w:div>
                                <w:div w:id="1667435129">
                                  <w:marLeft w:val="0"/>
                                  <w:marRight w:val="0"/>
                                  <w:marTop w:val="0"/>
                                  <w:marBottom w:val="0"/>
                                  <w:divBdr>
                                    <w:top w:val="none" w:sz="0" w:space="0" w:color="auto"/>
                                    <w:left w:val="none" w:sz="0" w:space="0" w:color="auto"/>
                                    <w:bottom w:val="none" w:sz="0" w:space="0" w:color="auto"/>
                                    <w:right w:val="none" w:sz="0" w:space="0" w:color="auto"/>
                                  </w:divBdr>
                                </w:div>
                                <w:div w:id="1793087427">
                                  <w:marLeft w:val="0"/>
                                  <w:marRight w:val="0"/>
                                  <w:marTop w:val="0"/>
                                  <w:marBottom w:val="0"/>
                                  <w:divBdr>
                                    <w:top w:val="none" w:sz="0" w:space="0" w:color="auto"/>
                                    <w:left w:val="none" w:sz="0" w:space="0" w:color="auto"/>
                                    <w:bottom w:val="none" w:sz="0" w:space="0" w:color="auto"/>
                                    <w:right w:val="none" w:sz="0" w:space="0" w:color="auto"/>
                                  </w:divBdr>
                                </w:div>
                                <w:div w:id="19678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57690">
      <w:bodyDiv w:val="1"/>
      <w:marLeft w:val="0"/>
      <w:marRight w:val="0"/>
      <w:marTop w:val="0"/>
      <w:marBottom w:val="0"/>
      <w:divBdr>
        <w:top w:val="none" w:sz="0" w:space="0" w:color="auto"/>
        <w:left w:val="none" w:sz="0" w:space="0" w:color="auto"/>
        <w:bottom w:val="none" w:sz="0" w:space="0" w:color="auto"/>
        <w:right w:val="none" w:sz="0" w:space="0" w:color="auto"/>
      </w:divBdr>
      <w:divsChild>
        <w:div w:id="976107303">
          <w:marLeft w:val="0"/>
          <w:marRight w:val="0"/>
          <w:marTop w:val="0"/>
          <w:marBottom w:val="0"/>
          <w:divBdr>
            <w:top w:val="none" w:sz="0" w:space="0" w:color="auto"/>
            <w:left w:val="none" w:sz="0" w:space="0" w:color="auto"/>
            <w:bottom w:val="none" w:sz="0" w:space="0" w:color="auto"/>
            <w:right w:val="none" w:sz="0" w:space="0" w:color="auto"/>
          </w:divBdr>
          <w:divsChild>
            <w:div w:id="850610753">
              <w:marLeft w:val="0"/>
              <w:marRight w:val="0"/>
              <w:marTop w:val="0"/>
              <w:marBottom w:val="0"/>
              <w:divBdr>
                <w:top w:val="none" w:sz="0" w:space="0" w:color="auto"/>
                <w:left w:val="none" w:sz="0" w:space="0" w:color="auto"/>
                <w:bottom w:val="none" w:sz="0" w:space="0" w:color="auto"/>
                <w:right w:val="none" w:sz="0" w:space="0" w:color="auto"/>
              </w:divBdr>
              <w:divsChild>
                <w:div w:id="17588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google.nl/url?sa=i&amp;rct=j&amp;q=&amp;esrc=s&amp;frm=1&amp;source=images&amp;cd=&amp;cad=rja&amp;uact=8&amp;ved=0CAcQjRw&amp;url=http://www.ogcgolf.nl/bemesten.html&amp;ei=heuqVJPkL8HlaJmwgfAE&amp;psig=AFQjCNFFWM-6ewrotCdABLO0ymSnhQb7Wg&amp;ust=142057388680974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yperlink" Target="http://www.google.nl/imgres?imgurl=http://www.gardenculture.net/wp-content/uploads/com-80-ec-meter-300x300.jpg&amp;imgrefurl=http://www.gardenculture.net/product-spotlight/com-80-ec-meter-by-hm-digital-967&amp;h=300&amp;w=300&amp;tbnid=NNB8nJSrryNyxM:&amp;zoom=1&amp;docid=Ym0ZM6JEIgj6EM&amp;ei=FbqiVPSiNczyUKzxg6AL&amp;tbm=isch&amp;ved=0CEIQMygUMBQ&amp;iact=rc&amp;uact=3&amp;dur=408&amp;page=2&amp;start=20&amp;ndsp=26"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google.nl/search?biw=1525&amp;bih=694&amp;tbm=isch&amp;q=meststoffen&amp;revid=1751001101&amp;sa=X&amp;ei=xuuqVIvqJsztaMuogZgD&amp;ved=0CC0Q1QIo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ogle.nl/imgres?imgurl=http://www.gen5.eu/library/userfiles/files/alles-is-liefde.nl-Een-compleet-overzicht-van-alle-mineralen-in-voeding.jpg&amp;imgrefurl=http://www.gen5.eu/nl/samenstelling&amp;h=577&amp;w=1000&amp;tbnid=ng0FYuworvrYvM:&amp;zoom=1&amp;docid=QdxTRsOOezurLM&amp;ei=S-qqVISYDtbWapjsgbgI&amp;tbm=isch&amp;ved=0CFIQMygoMCg&amp;iact=rc&amp;uact=3&amp;dur=670&amp;page=2&amp;start=25&amp;ndsp=32" TargetMode="External"/><Relationship Id="rId23" Type="http://schemas.openxmlformats.org/officeDocument/2006/relationships/hyperlink" Target="http://maken.wikiwijs.nl/index.php?id=15&amp;arrangement=39497" TargetMode="Externa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wuWR60HNWyU" TargetMode="External"/><Relationship Id="rId22" Type="http://schemas.openxmlformats.org/officeDocument/2006/relationships/hyperlink" Target="http://provisioning.ontwikkelcentrum.nl/objects/OC-37026-4-5df/OC-37026-4-5df.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2E150DD3FF547BFFD7598BE20C2A0" ma:contentTypeVersion="0" ma:contentTypeDescription="Een nieuw document maken." ma:contentTypeScope="" ma:versionID="e7a8bd995f49ae6cce78fb7f38a28d3a">
  <xsd:schema xmlns:xsd="http://www.w3.org/2001/XMLSchema" xmlns:xs="http://www.w3.org/2001/XMLSchema" xmlns:p="http://schemas.microsoft.com/office/2006/metadata/properties" targetNamespace="http://schemas.microsoft.com/office/2006/metadata/properties" ma:root="true" ma:fieldsID="073da0342c567f274c68f93872d94a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94C7D-9B3A-4501-8251-3E84AE437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A3B47E-EE6B-4F5F-B470-503F3E46222C}">
  <ds:schemaRefs>
    <ds:schemaRef ds:uri="http://schemas.microsoft.com/sharepoint/v3/contenttype/forms"/>
  </ds:schemaRefs>
</ds:datastoreItem>
</file>

<file path=customXml/itemProps3.xml><?xml version="1.0" encoding="utf-8"?>
<ds:datastoreItem xmlns:ds="http://schemas.openxmlformats.org/officeDocument/2006/customXml" ds:itemID="{99A41E64-CDC2-4E67-AAEA-C7A21E1940A8}">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C8F8A4B2-8292-4561-872B-CD35C0CC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11</Pages>
  <Words>2319</Words>
  <Characters>12759</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Soesman</dc:creator>
  <cp:keywords/>
  <dc:description/>
  <cp:lastModifiedBy>Robert Soesman</cp:lastModifiedBy>
  <cp:revision>141</cp:revision>
  <cp:lastPrinted>2014-12-18T07:59:00Z</cp:lastPrinted>
  <dcterms:created xsi:type="dcterms:W3CDTF">2014-11-18T14:58:00Z</dcterms:created>
  <dcterms:modified xsi:type="dcterms:W3CDTF">2016-01-07T12:51:00Z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0x01010030C2E150DD3FF547BFFD7598BE20C2A0</vt:lpwstr>
  </property>
</Properties>
</file>